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E7" w:rsidRDefault="006705E7" w:rsidP="006705E7">
      <w:pPr>
        <w:autoSpaceDE w:val="0"/>
        <w:autoSpaceDN w:val="0"/>
        <w:ind w:left="1494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CD6135" w:rsidRDefault="00CD6135" w:rsidP="00CD6135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CD6135" w:rsidRDefault="00CD6135" w:rsidP="00CD6135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color w:val="000000"/>
          <w:sz w:val="24"/>
        </w:rPr>
        <w:t>Министерство общего и профессионального образования Ростовской области</w:t>
      </w:r>
    </w:p>
    <w:p w:rsidR="00CD6135" w:rsidRDefault="00CD6135" w:rsidP="00CD6135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color w:val="000000"/>
          <w:sz w:val="24"/>
        </w:rPr>
        <w:t>МУ "Отдел образования Администрации Мясниковского района"</w:t>
      </w:r>
    </w:p>
    <w:p w:rsidR="00CD6135" w:rsidRDefault="00CD6135" w:rsidP="00CD6135">
      <w:pPr>
        <w:autoSpaceDE w:val="0"/>
        <w:autoSpaceDN w:val="0"/>
        <w:ind w:left="1494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МБОУ СОШ № 8</w:t>
      </w:r>
    </w:p>
    <w:p w:rsidR="00CD6135" w:rsidRDefault="00CD6135" w:rsidP="00CD6135">
      <w:pPr>
        <w:autoSpaceDE w:val="0"/>
        <w:autoSpaceDN w:val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CD6135" w:rsidRDefault="00CD6135" w:rsidP="00CD6135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CD6135" w:rsidRDefault="00CD6135" w:rsidP="00CD6135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CD6135" w:rsidRDefault="00CD6135" w:rsidP="00CD6135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CD6135" w:rsidRDefault="00CD6135" w:rsidP="00CD6135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CD6135" w:rsidRDefault="00CD6135" w:rsidP="00CD6135">
      <w:pPr>
        <w:autoSpaceDE w:val="0"/>
        <w:autoSpaceDN w:val="0"/>
        <w:spacing w:after="0"/>
        <w:ind w:left="1494"/>
      </w:pPr>
    </w:p>
    <w:tbl>
      <w:tblPr>
        <w:tblW w:w="0" w:type="auto"/>
        <w:tblLayout w:type="fixed"/>
        <w:tblLook w:val="04A0"/>
      </w:tblPr>
      <w:tblGrid>
        <w:gridCol w:w="2502"/>
        <w:gridCol w:w="4120"/>
        <w:gridCol w:w="2720"/>
      </w:tblGrid>
      <w:tr w:rsidR="00CD6135" w:rsidRPr="00CD6135" w:rsidTr="004370CF">
        <w:trPr>
          <w:trHeight w:hRule="exact" w:val="274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CD6135" w:rsidRPr="00CD6135" w:rsidRDefault="00CD6135" w:rsidP="004370CF">
            <w:pPr>
              <w:autoSpaceDE w:val="0"/>
              <w:autoSpaceDN w:val="0"/>
              <w:spacing w:before="48" w:after="0" w:line="230" w:lineRule="auto"/>
            </w:pPr>
            <w:r w:rsidRPr="00CD6135">
              <w:rPr>
                <w:rFonts w:ascii="Times New Roman" w:eastAsia="Times New Roman" w:hAnsi="Times New Roman"/>
                <w:color w:val="000000"/>
                <w:w w:val="102"/>
              </w:rPr>
              <w:t>РАССМОТРЕНО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CD6135" w:rsidRPr="00CD6135" w:rsidRDefault="00CD6135" w:rsidP="004370CF">
            <w:pPr>
              <w:autoSpaceDE w:val="0"/>
              <w:autoSpaceDN w:val="0"/>
              <w:spacing w:before="48" w:after="0" w:line="230" w:lineRule="auto"/>
              <w:ind w:left="1016"/>
            </w:pPr>
            <w:r w:rsidRPr="00CD6135">
              <w:rPr>
                <w:rFonts w:ascii="Times New Roman" w:eastAsia="Times New Roman" w:hAnsi="Times New Roman"/>
                <w:color w:val="000000"/>
                <w:w w:val="102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CD6135" w:rsidRPr="00CD6135" w:rsidRDefault="00CD6135" w:rsidP="004370CF">
            <w:pPr>
              <w:autoSpaceDE w:val="0"/>
              <w:autoSpaceDN w:val="0"/>
              <w:spacing w:before="48" w:after="0" w:line="230" w:lineRule="auto"/>
              <w:ind w:left="412"/>
            </w:pPr>
            <w:r w:rsidRPr="00CD6135">
              <w:rPr>
                <w:rFonts w:ascii="Times New Roman" w:eastAsia="Times New Roman" w:hAnsi="Times New Roman"/>
                <w:color w:val="000000"/>
                <w:w w:val="102"/>
              </w:rPr>
              <w:t>УТВЕРЖДЕНО</w:t>
            </w:r>
          </w:p>
        </w:tc>
      </w:tr>
      <w:tr w:rsidR="00CD6135" w:rsidRPr="00CD6135" w:rsidTr="004370CF">
        <w:trPr>
          <w:trHeight w:hRule="exact" w:val="276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CD6135" w:rsidRPr="00CD6135" w:rsidRDefault="00CD6135" w:rsidP="004370CF">
            <w:pPr>
              <w:autoSpaceDE w:val="0"/>
              <w:autoSpaceDN w:val="0"/>
              <w:spacing w:after="0" w:line="230" w:lineRule="auto"/>
            </w:pPr>
            <w:r w:rsidRPr="00CD6135">
              <w:rPr>
                <w:rFonts w:ascii="Times New Roman" w:eastAsia="Times New Roman" w:hAnsi="Times New Roman"/>
                <w:color w:val="000000"/>
                <w:w w:val="102"/>
              </w:rPr>
              <w:t xml:space="preserve"> Педсоветом №2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CD6135" w:rsidRPr="00CD6135" w:rsidRDefault="00CD6135" w:rsidP="004370CF">
            <w:pPr>
              <w:autoSpaceDE w:val="0"/>
              <w:autoSpaceDN w:val="0"/>
              <w:spacing w:after="0" w:line="230" w:lineRule="auto"/>
              <w:ind w:left="1016"/>
            </w:pPr>
            <w:r w:rsidRPr="00CD6135">
              <w:rPr>
                <w:rFonts w:ascii="Times New Roman" w:eastAsia="Times New Roman" w:hAnsi="Times New Roman"/>
                <w:color w:val="000000"/>
                <w:w w:val="102"/>
              </w:rPr>
              <w:t>Заместитель директора по 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CD6135" w:rsidRPr="00CD6135" w:rsidRDefault="00CD6135" w:rsidP="004370CF">
            <w:pPr>
              <w:autoSpaceDE w:val="0"/>
              <w:autoSpaceDN w:val="0"/>
              <w:spacing w:after="0" w:line="230" w:lineRule="auto"/>
              <w:ind w:left="412"/>
            </w:pPr>
            <w:r w:rsidRPr="00CD6135">
              <w:rPr>
                <w:rFonts w:ascii="Times New Roman" w:eastAsia="Times New Roman" w:hAnsi="Times New Roman"/>
                <w:color w:val="000000"/>
                <w:w w:val="102"/>
              </w:rPr>
              <w:t>Директор</w:t>
            </w:r>
          </w:p>
        </w:tc>
      </w:tr>
    </w:tbl>
    <w:p w:rsidR="00CD6135" w:rsidRPr="00CD6135" w:rsidRDefault="00CD6135" w:rsidP="00CD6135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/>
      </w:tblPr>
      <w:tblGrid>
        <w:gridCol w:w="2486"/>
        <w:gridCol w:w="4066"/>
        <w:gridCol w:w="3465"/>
      </w:tblGrid>
      <w:tr w:rsidR="00CD6135" w:rsidRPr="00CD6135" w:rsidTr="004370CF">
        <w:trPr>
          <w:trHeight w:hRule="exact" w:val="495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CD6135" w:rsidRPr="00CD6135" w:rsidRDefault="00CD6135" w:rsidP="004370CF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CD6135">
              <w:rPr>
                <w:rFonts w:ascii="Times New Roman" w:hAnsi="Times New Roman" w:cs="Times New Roman"/>
              </w:rPr>
              <w:t>Протокол №2</w:t>
            </w:r>
          </w:p>
          <w:p w:rsidR="00CD6135" w:rsidRPr="00CD6135" w:rsidRDefault="00CD6135" w:rsidP="004370CF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CD6135">
              <w:rPr>
                <w:rFonts w:ascii="Times New Roman" w:hAnsi="Times New Roman" w:cs="Times New Roman"/>
              </w:rPr>
              <w:t>от «29» августа 2023г.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CD6135" w:rsidRPr="00CD6135" w:rsidRDefault="00CD6135" w:rsidP="004370CF">
            <w:pPr>
              <w:autoSpaceDE w:val="0"/>
              <w:autoSpaceDN w:val="0"/>
              <w:spacing w:after="0" w:line="230" w:lineRule="auto"/>
              <w:ind w:right="492"/>
              <w:jc w:val="right"/>
            </w:pPr>
            <w:r w:rsidRPr="00CD6135">
              <w:rPr>
                <w:rFonts w:ascii="Times New Roman" w:eastAsia="Times New Roman" w:hAnsi="Times New Roman"/>
                <w:color w:val="000000"/>
                <w:w w:val="102"/>
              </w:rPr>
              <w:t>______________Демирян С.К.</w:t>
            </w: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CD6135" w:rsidRPr="00CD6135" w:rsidRDefault="00CD6135" w:rsidP="004370CF">
            <w:pPr>
              <w:autoSpaceDE w:val="0"/>
              <w:autoSpaceDN w:val="0"/>
              <w:spacing w:after="0" w:line="230" w:lineRule="auto"/>
              <w:ind w:left="492"/>
            </w:pPr>
            <w:r>
              <w:rPr>
                <w:rFonts w:ascii="Times New Roman" w:eastAsia="Times New Roman" w:hAnsi="Times New Roman"/>
                <w:color w:val="000000"/>
                <w:w w:val="102"/>
              </w:rPr>
              <w:t>_____________</w:t>
            </w:r>
            <w:r w:rsidRPr="00CD6135">
              <w:rPr>
                <w:rFonts w:ascii="Times New Roman" w:eastAsia="Times New Roman" w:hAnsi="Times New Roman"/>
                <w:color w:val="000000"/>
                <w:w w:val="102"/>
              </w:rPr>
              <w:t>Шорлуян А.М.</w:t>
            </w:r>
          </w:p>
        </w:tc>
      </w:tr>
      <w:tr w:rsidR="00CD6135" w:rsidRPr="00CD6135" w:rsidTr="004370CF">
        <w:trPr>
          <w:trHeight w:hRule="exact" w:val="575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CD6135" w:rsidRPr="00CD6135" w:rsidRDefault="00CD6135" w:rsidP="004370CF">
            <w:pPr>
              <w:autoSpaceDE w:val="0"/>
              <w:autoSpaceDN w:val="0"/>
              <w:spacing w:after="0"/>
            </w:pPr>
            <w:r w:rsidRPr="00CD6135">
              <w:rPr>
                <w:rFonts w:ascii="Times New Roman" w:eastAsia="Times New Roman" w:hAnsi="Times New Roman"/>
                <w:color w:val="000000"/>
                <w:w w:val="102"/>
              </w:rPr>
              <w:t xml:space="preserve"> 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CD6135" w:rsidRPr="00CD6135" w:rsidRDefault="00CD6135" w:rsidP="004370CF">
            <w:pPr>
              <w:autoSpaceDE w:val="0"/>
              <w:autoSpaceDN w:val="0"/>
              <w:spacing w:after="0"/>
              <w:ind w:left="1062" w:right="456"/>
              <w:jc w:val="both"/>
              <w:rPr>
                <w:rFonts w:ascii="Times New Roman" w:eastAsia="Times New Roman" w:hAnsi="Times New Roman"/>
                <w:color w:val="000000"/>
                <w:w w:val="102"/>
              </w:rPr>
            </w:pPr>
            <w:r w:rsidRPr="00CD6135">
              <w:rPr>
                <w:rFonts w:ascii="Times New Roman" w:eastAsia="Times New Roman" w:hAnsi="Times New Roman"/>
                <w:color w:val="000000"/>
                <w:w w:val="102"/>
              </w:rPr>
              <w:t>от «30» августа 2023 г.</w:t>
            </w:r>
          </w:p>
          <w:p w:rsidR="00CD6135" w:rsidRPr="00CD6135" w:rsidRDefault="00CD6135" w:rsidP="004370CF">
            <w:pPr>
              <w:autoSpaceDE w:val="0"/>
              <w:autoSpaceDN w:val="0"/>
              <w:spacing w:after="0"/>
              <w:ind w:right="1842"/>
              <w:jc w:val="right"/>
            </w:pP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CD6135" w:rsidRPr="00CD6135" w:rsidRDefault="00CD6135" w:rsidP="004370CF">
            <w:pPr>
              <w:autoSpaceDE w:val="0"/>
              <w:autoSpaceDN w:val="0"/>
              <w:spacing w:after="0"/>
              <w:ind w:left="492"/>
              <w:rPr>
                <w:rFonts w:ascii="Times New Roman" w:eastAsia="Times New Roman" w:hAnsi="Times New Roman"/>
                <w:color w:val="000000"/>
                <w:w w:val="102"/>
              </w:rPr>
            </w:pPr>
            <w:r w:rsidRPr="00CD6135">
              <w:rPr>
                <w:rFonts w:ascii="Times New Roman" w:eastAsia="Times New Roman" w:hAnsi="Times New Roman"/>
                <w:color w:val="000000"/>
                <w:w w:val="102"/>
              </w:rPr>
              <w:t>Приказ №</w:t>
            </w:r>
          </w:p>
          <w:p w:rsidR="00CD6135" w:rsidRPr="00CD6135" w:rsidRDefault="00CD6135" w:rsidP="004370CF">
            <w:pPr>
              <w:autoSpaceDE w:val="0"/>
              <w:autoSpaceDN w:val="0"/>
              <w:spacing w:after="0"/>
              <w:ind w:left="492"/>
            </w:pPr>
            <w:r w:rsidRPr="00CD6135">
              <w:rPr>
                <w:rFonts w:ascii="Times New Roman" w:eastAsia="Times New Roman" w:hAnsi="Times New Roman"/>
                <w:color w:val="000000"/>
                <w:w w:val="102"/>
              </w:rPr>
              <w:t>от «30» августа 2023г.</w:t>
            </w:r>
          </w:p>
        </w:tc>
      </w:tr>
      <w:tr w:rsidR="00CD6135" w:rsidTr="004370CF">
        <w:trPr>
          <w:trHeight w:hRule="exact" w:val="520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CD6135" w:rsidRDefault="00CD6135" w:rsidP="004370CF">
            <w:pPr>
              <w:autoSpaceDE w:val="0"/>
              <w:autoSpaceDN w:val="0"/>
              <w:spacing w:after="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CD6135" w:rsidRDefault="00CD6135" w:rsidP="004370CF">
            <w:pPr>
              <w:autoSpaceDE w:val="0"/>
              <w:autoSpaceDN w:val="0"/>
              <w:spacing w:after="0"/>
              <w:ind w:left="1062" w:right="456"/>
              <w:jc w:val="both"/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</w:p>
          <w:p w:rsidR="00CD6135" w:rsidRPr="00320921" w:rsidRDefault="00CD6135" w:rsidP="004370CF">
            <w:pPr>
              <w:autoSpaceDE w:val="0"/>
              <w:autoSpaceDN w:val="0"/>
              <w:spacing w:after="0"/>
              <w:ind w:left="1062" w:right="1470"/>
              <w:jc w:val="both"/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</w:pPr>
          </w:p>
          <w:p w:rsidR="00CD6135" w:rsidRDefault="00CD6135" w:rsidP="004370CF">
            <w:pPr>
              <w:autoSpaceDE w:val="0"/>
              <w:autoSpaceDN w:val="0"/>
              <w:spacing w:after="0"/>
              <w:ind w:left="1062" w:right="1470"/>
              <w:jc w:val="both"/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</w:pPr>
          </w:p>
          <w:p w:rsidR="00CD6135" w:rsidRPr="00320921" w:rsidRDefault="00CD6135" w:rsidP="004370CF">
            <w:pPr>
              <w:autoSpaceDE w:val="0"/>
              <w:autoSpaceDN w:val="0"/>
              <w:spacing w:after="0"/>
              <w:ind w:left="1062" w:right="1470"/>
              <w:jc w:val="both"/>
            </w:pP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CD6135" w:rsidRDefault="00CD6135" w:rsidP="004370CF">
            <w:pPr>
              <w:autoSpaceDE w:val="0"/>
              <w:autoSpaceDN w:val="0"/>
              <w:spacing w:after="0"/>
              <w:ind w:left="4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</w:p>
        </w:tc>
      </w:tr>
    </w:tbl>
    <w:p w:rsidR="00CD6135" w:rsidRDefault="00CD6135" w:rsidP="00CD6135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CD6135" w:rsidRDefault="00CD6135" w:rsidP="00CD6135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CD6135" w:rsidRDefault="00CD6135" w:rsidP="00CD6135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CD6135" w:rsidRDefault="00CD6135" w:rsidP="00CD6135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CD6135" w:rsidRDefault="00CD6135" w:rsidP="00CD6135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CD6135" w:rsidRDefault="00CD6135" w:rsidP="00CD6135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CD6135" w:rsidRDefault="00CD6135" w:rsidP="00CD6135">
      <w:pPr>
        <w:autoSpaceDE w:val="0"/>
        <w:autoSpaceDN w:val="0"/>
        <w:spacing w:after="0" w:line="230" w:lineRule="auto"/>
        <w:ind w:right="3640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                                                  </w:t>
      </w:r>
    </w:p>
    <w:p w:rsidR="00CD6135" w:rsidRDefault="00CD6135" w:rsidP="00CD6135">
      <w:pPr>
        <w:autoSpaceDE w:val="0"/>
        <w:autoSpaceDN w:val="0"/>
        <w:spacing w:after="0" w:line="230" w:lineRule="auto"/>
        <w:ind w:right="364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CD6135" w:rsidRDefault="00CD6135" w:rsidP="00CD6135">
      <w:pPr>
        <w:autoSpaceDE w:val="0"/>
        <w:autoSpaceDN w:val="0"/>
        <w:spacing w:after="0" w:line="230" w:lineRule="auto"/>
        <w:ind w:right="364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CD6135" w:rsidRDefault="00CD6135" w:rsidP="00CD6135">
      <w:pPr>
        <w:autoSpaceDE w:val="0"/>
        <w:autoSpaceDN w:val="0"/>
        <w:spacing w:after="0" w:line="230" w:lineRule="auto"/>
        <w:ind w:right="364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  </w:t>
      </w:r>
      <w:r w:rsidRPr="00320921"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CD6135" w:rsidRPr="00320921" w:rsidRDefault="00CD6135" w:rsidP="00CD6135">
      <w:pPr>
        <w:autoSpaceDE w:val="0"/>
        <w:autoSpaceDN w:val="0"/>
        <w:spacing w:after="0" w:line="230" w:lineRule="auto"/>
        <w:ind w:right="3640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                      курса внеурочной деятельности</w:t>
      </w:r>
    </w:p>
    <w:p w:rsidR="00CD6135" w:rsidRDefault="00CD6135" w:rsidP="00CD6135">
      <w:pPr>
        <w:autoSpaceDE w:val="0"/>
        <w:autoSpaceDN w:val="0"/>
        <w:spacing w:before="70" w:after="0" w:line="230" w:lineRule="auto"/>
        <w:ind w:right="1588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</w:t>
      </w:r>
      <w:r w:rsidRPr="00047176">
        <w:rPr>
          <w:rFonts w:ascii="Times New Roman" w:eastAsia="Times New Roman" w:hAnsi="Times New Roman"/>
          <w:color w:val="000000"/>
          <w:sz w:val="24"/>
        </w:rPr>
        <w:t>«</w:t>
      </w:r>
      <w:r>
        <w:rPr>
          <w:rFonts w:ascii="Times New Roman" w:eastAsia="Times New Roman" w:hAnsi="Times New Roman"/>
          <w:color w:val="000000"/>
          <w:sz w:val="24"/>
        </w:rPr>
        <w:t>Билет в будущее</w:t>
      </w:r>
      <w:r w:rsidRPr="00047176">
        <w:rPr>
          <w:rFonts w:ascii="Times New Roman" w:eastAsia="Times New Roman" w:hAnsi="Times New Roman"/>
          <w:color w:val="000000"/>
          <w:sz w:val="24"/>
        </w:rPr>
        <w:t>»</w:t>
      </w:r>
    </w:p>
    <w:p w:rsidR="00CD6135" w:rsidRPr="00783346" w:rsidRDefault="00CD6135" w:rsidP="00CD6135">
      <w:pPr>
        <w:autoSpaceDE w:val="0"/>
        <w:autoSpaceDN w:val="0"/>
        <w:spacing w:before="70" w:after="0" w:line="230" w:lineRule="auto"/>
        <w:ind w:right="1588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</w:t>
      </w:r>
      <w:r w:rsidRPr="00783346">
        <w:rPr>
          <w:rFonts w:ascii="Times New Roman" w:eastAsia="Times New Roman" w:hAnsi="Times New Roman"/>
          <w:color w:val="000000"/>
          <w:sz w:val="24"/>
        </w:rPr>
        <w:t xml:space="preserve">для </w:t>
      </w:r>
      <w:r>
        <w:rPr>
          <w:rFonts w:ascii="Times New Roman" w:eastAsia="Times New Roman" w:hAnsi="Times New Roman"/>
          <w:color w:val="000000"/>
          <w:sz w:val="24"/>
        </w:rPr>
        <w:t>9-ых классов</w:t>
      </w:r>
    </w:p>
    <w:p w:rsidR="00CD6135" w:rsidRDefault="00CD6135" w:rsidP="00CD6135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                          на 2023-2024</w:t>
      </w:r>
      <w:r w:rsidRPr="00783346">
        <w:rPr>
          <w:rFonts w:ascii="Times New Roman" w:eastAsia="Times New Roman" w:hAnsi="Times New Roman"/>
          <w:color w:val="000000"/>
          <w:sz w:val="24"/>
        </w:rPr>
        <w:t xml:space="preserve">  учебный год</w:t>
      </w:r>
    </w:p>
    <w:p w:rsidR="00CD6135" w:rsidRDefault="00CD6135" w:rsidP="00CD6135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CD6135" w:rsidRDefault="00CD6135" w:rsidP="00CD6135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CD6135" w:rsidRDefault="00CD6135" w:rsidP="00CD6135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CD6135" w:rsidRDefault="00CD6135" w:rsidP="00CD6135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CD6135" w:rsidRDefault="00CD6135" w:rsidP="00CD6135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CD6135" w:rsidRDefault="00CD6135" w:rsidP="00CD6135">
      <w:pPr>
        <w:autoSpaceDE w:val="0"/>
        <w:autoSpaceDN w:val="0"/>
        <w:spacing w:before="70" w:after="0" w:line="230" w:lineRule="auto"/>
        <w:ind w:right="1947"/>
        <w:jc w:val="right"/>
      </w:pPr>
    </w:p>
    <w:p w:rsidR="00CD6135" w:rsidRDefault="00CD6135" w:rsidP="00CD6135">
      <w:pPr>
        <w:autoSpaceDE w:val="0"/>
        <w:autoSpaceDN w:val="0"/>
        <w:spacing w:before="70" w:after="0" w:line="230" w:lineRule="auto"/>
        <w:ind w:right="3610"/>
        <w:jc w:val="right"/>
      </w:pPr>
    </w:p>
    <w:p w:rsidR="00CD6135" w:rsidRDefault="00CD6135" w:rsidP="00CD6135">
      <w:pPr>
        <w:autoSpaceDE w:val="0"/>
        <w:autoSpaceDN w:val="0"/>
        <w:spacing w:before="70" w:after="0" w:line="230" w:lineRule="auto"/>
        <w:ind w:right="3610"/>
        <w:jc w:val="right"/>
      </w:pPr>
    </w:p>
    <w:p w:rsidR="00CD6135" w:rsidRDefault="00CD6135" w:rsidP="00CD6135">
      <w:pPr>
        <w:autoSpaceDE w:val="0"/>
        <w:autoSpaceDN w:val="0"/>
        <w:spacing w:before="70" w:after="0" w:line="230" w:lineRule="auto"/>
        <w:ind w:right="3610"/>
        <w:jc w:val="right"/>
      </w:pPr>
    </w:p>
    <w:p w:rsidR="00CD6135" w:rsidRDefault="00CD6135" w:rsidP="00CD6135">
      <w:pPr>
        <w:autoSpaceDE w:val="0"/>
        <w:autoSpaceDN w:val="0"/>
        <w:spacing w:before="70" w:after="0" w:line="230" w:lineRule="auto"/>
        <w:ind w:right="3610"/>
        <w:jc w:val="right"/>
      </w:pPr>
    </w:p>
    <w:p w:rsidR="00CD6135" w:rsidRPr="008178B8" w:rsidRDefault="00CD6135" w:rsidP="00CD6135">
      <w:pPr>
        <w:autoSpaceDE w:val="0"/>
        <w:autoSpaceDN w:val="0"/>
        <w:spacing w:before="70" w:after="0" w:line="230" w:lineRule="auto"/>
        <w:ind w:right="3610"/>
        <w:jc w:val="right"/>
        <w:sectPr w:rsidR="00CD6135" w:rsidRPr="008178B8" w:rsidSect="00CC6CD5">
          <w:pgSz w:w="11900" w:h="16840"/>
          <w:pgMar w:top="298" w:right="880" w:bottom="296" w:left="993" w:header="720" w:footer="720" w:gutter="0"/>
          <w:cols w:space="720" w:equalWidth="0">
            <w:col w:w="10027" w:space="0"/>
          </w:cols>
          <w:docGrid w:linePitch="360"/>
        </w:sectPr>
      </w:pPr>
      <w:r w:rsidRPr="008178B8">
        <w:rPr>
          <w:rFonts w:ascii="Times New Roman" w:eastAsia="Times New Roman" w:hAnsi="Times New Roman"/>
          <w:color w:val="000000"/>
          <w:sz w:val="24"/>
        </w:rPr>
        <w:t>с.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8178B8">
        <w:rPr>
          <w:rFonts w:ascii="Times New Roman" w:eastAsia="Times New Roman" w:hAnsi="Times New Roman"/>
          <w:color w:val="000000"/>
          <w:sz w:val="24"/>
        </w:rPr>
        <w:t>Большие Салы 202</w:t>
      </w:r>
      <w:r>
        <w:rPr>
          <w:rFonts w:ascii="Times New Roman" w:eastAsia="Times New Roman" w:hAnsi="Times New Roman"/>
          <w:color w:val="000000"/>
          <w:sz w:val="24"/>
        </w:rPr>
        <w:t>3 г.</w:t>
      </w:r>
    </w:p>
    <w:p w:rsidR="00B42D7F" w:rsidRDefault="00810C15" w:rsidP="00B42D7F">
      <w:pPr>
        <w:pStyle w:val="1"/>
        <w:tabs>
          <w:tab w:val="left" w:pos="4774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Программа внеурочной деятельности</w:t>
      </w:r>
      <w:r w:rsidR="00B42D7F">
        <w:rPr>
          <w:sz w:val="24"/>
          <w:szCs w:val="24"/>
        </w:rPr>
        <w:t xml:space="preserve"> </w:t>
      </w:r>
    </w:p>
    <w:p w:rsidR="00810C15" w:rsidRDefault="00810C15" w:rsidP="00B42D7F">
      <w:pPr>
        <w:pStyle w:val="1"/>
        <w:tabs>
          <w:tab w:val="left" w:pos="4774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по </w:t>
      </w:r>
      <w:r>
        <w:rPr>
          <w:i/>
          <w:sz w:val="24"/>
          <w:szCs w:val="24"/>
        </w:rPr>
        <w:softHyphen/>
      </w:r>
      <w:r>
        <w:rPr>
          <w:i/>
          <w:sz w:val="24"/>
          <w:szCs w:val="24"/>
        </w:rPr>
        <w:softHyphen/>
      </w:r>
      <w:r w:rsidR="00CE62B1">
        <w:rPr>
          <w:i/>
          <w:sz w:val="24"/>
          <w:szCs w:val="24"/>
        </w:rPr>
        <w:softHyphen/>
      </w:r>
      <w:r w:rsidR="00CE62B1">
        <w:rPr>
          <w:i/>
          <w:sz w:val="24"/>
          <w:szCs w:val="24"/>
        </w:rPr>
        <w:softHyphen/>
      </w:r>
      <w:r w:rsidR="00CE62B1">
        <w:rPr>
          <w:i/>
          <w:sz w:val="24"/>
          <w:szCs w:val="24"/>
        </w:rPr>
        <w:softHyphen/>
      </w:r>
      <w:r w:rsidR="00CE62B1">
        <w:rPr>
          <w:i/>
          <w:sz w:val="24"/>
          <w:szCs w:val="24"/>
        </w:rPr>
        <w:softHyphen/>
      </w:r>
      <w:r w:rsidR="00CE62B1">
        <w:rPr>
          <w:i/>
          <w:sz w:val="24"/>
          <w:szCs w:val="24"/>
        </w:rPr>
        <w:softHyphen/>
      </w:r>
      <w:r w:rsidR="00CE62B1">
        <w:rPr>
          <w:i/>
          <w:sz w:val="24"/>
          <w:szCs w:val="24"/>
        </w:rPr>
        <w:softHyphen/>
      </w:r>
      <w:r w:rsidR="00CE62B1">
        <w:rPr>
          <w:i/>
          <w:sz w:val="24"/>
          <w:szCs w:val="24"/>
        </w:rPr>
        <w:softHyphen/>
      </w:r>
      <w:r w:rsidR="00CE62B1">
        <w:rPr>
          <w:i/>
          <w:sz w:val="24"/>
          <w:szCs w:val="24"/>
        </w:rPr>
        <w:softHyphen/>
      </w:r>
      <w:r w:rsidR="00CE62B1">
        <w:rPr>
          <w:i/>
          <w:sz w:val="24"/>
          <w:szCs w:val="24"/>
        </w:rPr>
        <w:softHyphen/>
      </w:r>
      <w:r w:rsidR="00CE62B1">
        <w:rPr>
          <w:i/>
          <w:sz w:val="24"/>
          <w:szCs w:val="24"/>
        </w:rPr>
        <w:softHyphen/>
      </w:r>
      <w:r w:rsidR="00CE62B1">
        <w:rPr>
          <w:i/>
          <w:sz w:val="24"/>
          <w:szCs w:val="24"/>
        </w:rPr>
        <w:softHyphen/>
        <w:t>профориентационному</w:t>
      </w:r>
      <w:r>
        <w:rPr>
          <w:i/>
          <w:sz w:val="24"/>
          <w:szCs w:val="24"/>
        </w:rPr>
        <w:t xml:space="preserve"> направлению</w:t>
      </w:r>
    </w:p>
    <w:p w:rsidR="00810C15" w:rsidRDefault="00CE62B1" w:rsidP="00B42D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«Билет в будущее</w:t>
      </w:r>
      <w:r w:rsidR="00546B0D">
        <w:rPr>
          <w:rFonts w:ascii="Times New Roman" w:hAnsi="Times New Roman"/>
          <w:b/>
          <w:sz w:val="24"/>
          <w:szCs w:val="24"/>
        </w:rPr>
        <w:t xml:space="preserve">»   </w:t>
      </w:r>
      <w:r w:rsidR="009C46F1">
        <w:rPr>
          <w:rFonts w:ascii="Times New Roman" w:hAnsi="Times New Roman"/>
          <w:b/>
          <w:sz w:val="24"/>
          <w:szCs w:val="24"/>
        </w:rPr>
        <w:t>9</w:t>
      </w:r>
      <w:r w:rsidR="00F845B7">
        <w:rPr>
          <w:rFonts w:ascii="Times New Roman" w:hAnsi="Times New Roman"/>
          <w:b/>
          <w:sz w:val="24"/>
          <w:szCs w:val="24"/>
        </w:rPr>
        <w:t xml:space="preserve"> </w:t>
      </w:r>
      <w:r w:rsidR="00810C15">
        <w:rPr>
          <w:rFonts w:ascii="Times New Roman" w:hAnsi="Times New Roman"/>
          <w:b/>
          <w:sz w:val="24"/>
          <w:szCs w:val="24"/>
        </w:rPr>
        <w:t>класс</w:t>
      </w:r>
    </w:p>
    <w:p w:rsidR="00566047" w:rsidRDefault="00566047" w:rsidP="00B42D7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программа курса внеурочной деятельности по профориентации «Билет в будущее» (далее — Программа) </w:t>
      </w:r>
      <w:r w:rsidR="00F845B7">
        <w:rPr>
          <w:rFonts w:ascii="Times New Roman" w:eastAsia="Calibri" w:hAnsi="Times New Roman" w:cs="Times New Roman"/>
          <w:sz w:val="24"/>
          <w:szCs w:val="24"/>
        </w:rPr>
        <w:t xml:space="preserve"> для 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составлена на основе положений и 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(далее  — ФГОС ООО), 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учебно-методического объединения по общему образованию, от 24.06.2022 г.), Распоряжения Минпросвещения России от 08.09.2021 N АБ-33/05вн «Об утверждении методических рекомендаций о реализации проекта «Билет в будущее» в рамках федерального проекта «Успех каждого ребенка» (вместе с «Методическими рекомендациями о реализации проекта «Билет в будущее» в рамках федерального проекта «Успех каждого ребенка» в 2022 году»). 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047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с целью реализации комплексной и систематической профориентационной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 Оператором проекта выступает Фонд гуманитарных проектов (далее – Оператор).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Областной закон от 14.11.2013 г. № 26-ЗС «Об образовании в Ростовской области»;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науки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 года 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 общего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и образования и науки Российской Федерации  от 31 декабря 2015 г. № 1577 «О внесении изменений в федеральный государственный образовательный стандарт основного общего образования, утверждённый приказом Министерством образования и науки Российской Федерации от 17.12.2010 г. №1897;</w:t>
      </w:r>
    </w:p>
    <w:p w:rsidR="00810C15" w:rsidRDefault="00810C15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Приказ Минобрнауки России от 23 июня 2015 г. № 609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1089»;</w:t>
      </w:r>
    </w:p>
    <w:p w:rsidR="00810C15" w:rsidRDefault="00810C15" w:rsidP="00810C1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Обновленные государственные образовательные стандарты начального общего, основного общего образования, утвержденные приказами Министерства образования Российской Федерации от 5 июля 2021 г. № 226 и № 227;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06 декабря 2018 г. № 703 «О внесении изменений в Стратегию государственной национальной политики Российской Федерации на период до 2025 года, утверждённую Указом Президента Российской Федерации от 19 декабря 2012 г. № 1666»;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«Стратегия развития воспитания в Российской Федерации на период до 2025 года», утверждённая распоряжением Правительства Российской Федерации от 29 мая 2015 г. № 996-р.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СанПиН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2.4.2.2821-10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«Санитарно-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эпидемиологические  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условиям  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ab/>
        <w:t>обучения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санитарного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СанПиН 2.4.2.2821-10 «Санитарно-эпидемиологические требования к условиям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общеобразовательных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Департамента общего образования Минобрнауки Российской Федерации от 12.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05.2011г. № 03-296 «Об организации внеурочной деятельности при введении ФГОС общего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CE62B1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Устав МБОУ СОШ №8</w:t>
      </w:r>
      <w:r w:rsidR="00810C15">
        <w:rPr>
          <w:rFonts w:ascii="Times New Roman" w:hAnsi="Times New Roman"/>
          <w:kern w:val="2"/>
          <w:sz w:val="24"/>
          <w:szCs w:val="24"/>
        </w:rPr>
        <w:t>;</w:t>
      </w:r>
    </w:p>
    <w:p w:rsidR="00810C15" w:rsidRPr="00B42D7F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B42D7F">
        <w:rPr>
          <w:rFonts w:ascii="Times New Roman" w:hAnsi="Times New Roman"/>
          <w:bCs/>
          <w:kern w:val="2"/>
          <w:sz w:val="24"/>
          <w:szCs w:val="24"/>
        </w:rPr>
        <w:t>Основная образовательная программа основного</w:t>
      </w:r>
      <w:r w:rsidR="00CE62B1" w:rsidRPr="00B42D7F">
        <w:rPr>
          <w:rFonts w:ascii="Times New Roman" w:hAnsi="Times New Roman"/>
          <w:bCs/>
          <w:kern w:val="2"/>
          <w:sz w:val="24"/>
          <w:szCs w:val="24"/>
        </w:rPr>
        <w:t xml:space="preserve"> общего образования МБОУ СОШ №8</w:t>
      </w:r>
      <w:r w:rsidRPr="00B42D7F">
        <w:rPr>
          <w:rFonts w:ascii="Times New Roman" w:hAnsi="Times New Roman"/>
          <w:bCs/>
          <w:kern w:val="2"/>
          <w:sz w:val="24"/>
          <w:szCs w:val="24"/>
        </w:rPr>
        <w:t>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</w:t>
      </w:r>
      <w:r w:rsidR="00CE62B1">
        <w:rPr>
          <w:rFonts w:ascii="Times New Roman" w:hAnsi="Times New Roman"/>
          <w:kern w:val="2"/>
          <w:sz w:val="24"/>
          <w:szCs w:val="24"/>
        </w:rPr>
        <w:t>чебный план МБОУ СОШ №8</w:t>
      </w:r>
      <w:r w:rsidR="0015285B">
        <w:rPr>
          <w:rFonts w:ascii="Times New Roman" w:hAnsi="Times New Roman"/>
          <w:kern w:val="2"/>
          <w:sz w:val="24"/>
          <w:szCs w:val="24"/>
        </w:rPr>
        <w:t xml:space="preserve"> на 2023/2024</w:t>
      </w:r>
      <w:r>
        <w:rPr>
          <w:rFonts w:ascii="Times New Roman" w:hAnsi="Times New Roman"/>
          <w:kern w:val="2"/>
          <w:sz w:val="24"/>
          <w:szCs w:val="24"/>
        </w:rPr>
        <w:t xml:space="preserve"> учебный год;</w:t>
      </w:r>
    </w:p>
    <w:p w:rsidR="00810C15" w:rsidRPr="00B42D7F" w:rsidRDefault="00810C15" w:rsidP="00CE62B1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B42D7F">
        <w:rPr>
          <w:rFonts w:ascii="Times New Roman" w:hAnsi="Times New Roman"/>
          <w:kern w:val="2"/>
          <w:sz w:val="24"/>
          <w:szCs w:val="24"/>
        </w:rPr>
        <w:t xml:space="preserve">Положение о рабочей программе учебных предметов, курсов, </w:t>
      </w:r>
      <w:r w:rsidR="00CE62B1" w:rsidRPr="00B42D7F">
        <w:rPr>
          <w:rFonts w:ascii="Times New Roman" w:hAnsi="Times New Roman"/>
          <w:kern w:val="2"/>
          <w:sz w:val="24"/>
          <w:szCs w:val="24"/>
        </w:rPr>
        <w:t>дисциплин (модулей) МБОУ СОШ №8</w:t>
      </w:r>
      <w:r w:rsidRPr="00B42D7F">
        <w:rPr>
          <w:rFonts w:ascii="Times New Roman" w:hAnsi="Times New Roman"/>
          <w:kern w:val="2"/>
          <w:sz w:val="24"/>
          <w:szCs w:val="24"/>
        </w:rPr>
        <w:t xml:space="preserve">. </w:t>
      </w:r>
    </w:p>
    <w:p w:rsidR="00566047" w:rsidRDefault="00810C15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kern w:val="2"/>
          <w:sz w:val="24"/>
          <w:szCs w:val="24"/>
        </w:rPr>
        <w:tab/>
        <w:t>Согласно учебному плану МБОУ СОШ №16 на изучение курса «</w:t>
      </w:r>
      <w:r>
        <w:rPr>
          <w:rFonts w:ascii="Times New Roman" w:hAnsi="Times New Roman" w:cs="Times New Roman"/>
          <w:sz w:val="24"/>
          <w:szCs w:val="24"/>
        </w:rPr>
        <w:t>Профминимум</w:t>
      </w:r>
      <w:r w:rsidR="00F845B7">
        <w:rPr>
          <w:rFonts w:ascii="Times New Roman" w:hAnsi="Times New Roman"/>
          <w:kern w:val="2"/>
          <w:sz w:val="24"/>
          <w:szCs w:val="24"/>
        </w:rPr>
        <w:t>» в 8</w:t>
      </w:r>
      <w:r>
        <w:rPr>
          <w:rFonts w:ascii="Times New Roman" w:hAnsi="Times New Roman"/>
          <w:kern w:val="2"/>
          <w:sz w:val="24"/>
          <w:szCs w:val="24"/>
        </w:rPr>
        <w:t xml:space="preserve">  классе отводится 34 часа,  из расчёта 1 ч</w:t>
      </w:r>
      <w:r w:rsidR="0015285B">
        <w:rPr>
          <w:rFonts w:ascii="Times New Roman" w:hAnsi="Times New Roman"/>
          <w:kern w:val="2"/>
          <w:sz w:val="24"/>
          <w:szCs w:val="24"/>
        </w:rPr>
        <w:t>ас в неделю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 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546B0D" w:rsidRPr="00CE62B1" w:rsidRDefault="00566047" w:rsidP="00CE62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Цель:</w:t>
      </w:r>
      <w:r w:rsidRPr="00566047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:rsidR="00566047" w:rsidRPr="00546B0D" w:rsidRDefault="00566047" w:rsidP="00546B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диагностико-консультационного подходов к формированию ГПС и вовлечению всех участников образовательного процесса;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lastRenderedPageBreak/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выявление исходного уровня сформированности внутренней (мотивационно-личностной) и внешней (знаниевой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у обучающихся навыков и умений  карьерной грамотности и других компетенций,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566047" w:rsidP="00546B0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МЕСТО И РОЛЬ КУРСА ПО ПРОФОРИЕНТАЦИИ «БИЛЕТ В БУДУЩЕЕ» ВО ВНЕУРОЧНОЙ ДЕЯТЕЛЬНОСТИ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следовательно профориентационная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профориентационной деятельности и получить информационно-методическое сопровождение специалистов, ответственных за реализацию программы. Программа разработана с учетом преемственности профориентационных задач при переходе обучающихся 6-11 классов с одной ступени обучения на другую (при переходе из класса в класс). Рекомендуемая учебная нагрузка – 24 часа (аудиторная и внеаудиторная (самостоятельная) работа), с учетом основной активности проекта в периоды: сентябрь – декабрь, март – апрель (ежегодно).  Региональный компонент - 10 часов (подготовка  и участие в профориентационных конкурсах и мероприятиях в соответствии с Дорожной картой).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курса представлено данной рабочей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</w:t>
      </w:r>
      <w:r w:rsidRPr="00566047">
        <w:rPr>
          <w:rFonts w:ascii="Times New Roman" w:hAnsi="Times New Roman" w:cs="Times New Roman"/>
          <w:sz w:val="24"/>
          <w:szCs w:val="24"/>
        </w:rPr>
        <w:lastRenderedPageBreak/>
        <w:t>Всероссийского проекта «Билет в будущее», доступными для ознакомления педагогам проекта, зарегистрированным на интернет-платформе https://bvbinfo.ru/.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профориентационные виды деятельности: профориентационные уроки, диагностика, разбор результатов диагностики, посещение мероприятий профориентационного выбора в регионе (очный формат и онлайн-формат), про</w:t>
      </w:r>
      <w:r w:rsidR="00790AB0">
        <w:rPr>
          <w:rFonts w:ascii="Times New Roman" w:hAnsi="Times New Roman" w:cs="Times New Roman"/>
          <w:sz w:val="24"/>
          <w:szCs w:val="24"/>
        </w:rPr>
        <w:t>хождение профессиональных проб.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790AB0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Программа способствует развитию личностных, метапредметных и трудовых результатов у обучающихся, а именно: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научится: 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обучающихся к саморазвитию, самостоятельности и личностному самоопределению;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мотивации к целенаправленной социально значимой деятельности;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внутренней позиции личности как особого ценностного отношения к себе, окружающим людям и жизни в целом.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к получит возможность 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ся: 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использовать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 в нескольких предметных областях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047" w:rsidRPr="00566047">
        <w:rPr>
          <w:rFonts w:ascii="Times New Roman" w:hAnsi="Times New Roman" w:cs="Times New Roman"/>
          <w:sz w:val="24"/>
          <w:szCs w:val="24"/>
        </w:rPr>
        <w:t>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рягулятивные);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способность их использовать в учебной, познавательной и социальной практике;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</w:t>
      </w:r>
      <w:r w:rsidR="00790AB0">
        <w:rPr>
          <w:rFonts w:ascii="Times New Roman" w:hAnsi="Times New Roman" w:cs="Times New Roman"/>
          <w:sz w:val="24"/>
          <w:szCs w:val="24"/>
        </w:rPr>
        <w:t>ной образовательной траектории.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Трудовые: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•формирование уважения к труду и результатам трудовой деятельности;</w:t>
      </w:r>
    </w:p>
    <w:p w:rsidR="00841A4E" w:rsidRDefault="00566047" w:rsidP="00971A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  <w:r w:rsidR="00841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AB0" w:rsidRPr="00566047" w:rsidRDefault="00790AB0" w:rsidP="00790A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СОДЕРЖАНИЕ КУРСА ПО ПРОФОРИЕНТАЦИИ «БИЛЕТ В БУДУЩЕЕ»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W w:w="94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630"/>
        <w:gridCol w:w="6645"/>
        <w:gridCol w:w="2160"/>
      </w:tblGrid>
      <w:tr w:rsidR="00790AB0" w:rsidTr="00147EF9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firstLine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программы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90AB0" w:rsidTr="00147EF9">
        <w:trPr>
          <w:trHeight w:val="69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 уроки «Увлекаюсь»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AB0" w:rsidTr="00147EF9">
        <w:trPr>
          <w:trHeight w:val="949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 онлайн-диагностика. Первая часть «Понимаю себя»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выставка «Лаборатория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Узнаю рынок»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</w:tr>
      <w:tr w:rsidR="00790AB0" w:rsidTr="00790AB0">
        <w:trPr>
          <w:trHeight w:val="68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онлайн-диагностика. Вторая часть «Осознаю»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 рефлексивный урок «Планирую»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компонент: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и участие в региональных конкурсах в соответствии с Дорожной картой: конкурс видеороликов по итогам участия в проекте «Билет в будущее», Олимпиада по профориентации, региональный экономический форум «Мой старт в бизнес», региональный конкурс плакатов «Я в рабочие пойду»,   региональный фестиваль профессий «Билет в будущее Топ-Регион».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10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Итого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               34</w:t>
            </w:r>
          </w:p>
        </w:tc>
      </w:tr>
    </w:tbl>
    <w:p w:rsidR="00790AB0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Профориентационные уроки «Увлекаюсь»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профориентационных уроков – стартового и тематического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Стартовый профориентационный урок (открывает программу курса)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Тематический профориентационный уроки по классам (рекомендуется проводить после стартового урока):</w:t>
      </w:r>
    </w:p>
    <w:p w:rsidR="009C46F1" w:rsidRDefault="009C46F1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F1">
        <w:rPr>
          <w:rFonts w:ascii="Times New Roman" w:eastAsia="Times New Roman" w:hAnsi="Times New Roman" w:cs="Times New Roman"/>
          <w:sz w:val="24"/>
          <w:szCs w:val="24"/>
        </w:rPr>
        <w:t>9 класс: 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 Повышение познавательного интереса к философии выбора и построению своей персональной карьерной траектории развития.</w:t>
      </w:r>
    </w:p>
    <w:p w:rsidR="00790AB0" w:rsidRDefault="00790AB0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Профориентационная онлайн-диагностика. Первая часть «Понимаю себя»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Профориентационная диагностика обучающихся на интернет-платформе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 из двух частей:</w:t>
      </w:r>
    </w:p>
    <w:p w:rsidR="009C46F1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F1">
        <w:rPr>
          <w:rFonts w:ascii="Times New Roman" w:eastAsia="Times New Roman" w:hAnsi="Times New Roman" w:cs="Times New Roman"/>
          <w:sz w:val="24"/>
          <w:szCs w:val="24"/>
        </w:rPr>
        <w:t xml:space="preserve">методика онлайн-диагностики учащихся </w:t>
      </w:r>
      <w:r w:rsidRPr="009C46F1">
        <w:rPr>
          <w:rFonts w:ascii="Times New Roman" w:eastAsia="Times New Roman" w:hAnsi="Times New Roman" w:cs="Times New Roman"/>
          <w:i/>
          <w:sz w:val="24"/>
          <w:szCs w:val="24"/>
        </w:rPr>
        <w:t>«Моя готовность»</w:t>
      </w:r>
      <w:r w:rsidRPr="009C46F1">
        <w:rPr>
          <w:rFonts w:ascii="Times New Roman" w:eastAsia="Times New Roman" w:hAnsi="Times New Roman" w:cs="Times New Roman"/>
          <w:sz w:val="24"/>
          <w:szCs w:val="24"/>
        </w:rPr>
        <w:t xml:space="preserve"> для 6-11 классов. </w:t>
      </w:r>
      <w:r w:rsidR="009C46F1" w:rsidRPr="009C46F1">
        <w:rPr>
          <w:rFonts w:ascii="Times New Roman" w:eastAsia="Times New Roman" w:hAnsi="Times New Roman" w:cs="Times New Roman"/>
          <w:sz w:val="24"/>
          <w:szCs w:val="24"/>
        </w:rPr>
        <w:t>В 8-11 классах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790AB0" w:rsidRPr="009C46F1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F1">
        <w:rPr>
          <w:rFonts w:ascii="Times New Roman" w:eastAsia="Times New Roman" w:hAnsi="Times New Roman" w:cs="Times New Roman"/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 w:rsidRPr="009C46F1">
        <w:rPr>
          <w:rFonts w:ascii="Times New Roman" w:eastAsia="Times New Roman" w:hAnsi="Times New Roman" w:cs="Times New Roman"/>
          <w:i/>
          <w:sz w:val="24"/>
          <w:szCs w:val="24"/>
        </w:rPr>
        <w:t>«Мой выбор»</w:t>
      </w:r>
      <w:r w:rsidRPr="009C46F1">
        <w:rPr>
          <w:rFonts w:ascii="Times New Roman" w:eastAsia="Times New Roman" w:hAnsi="Times New Roman" w:cs="Times New Roman"/>
          <w:sz w:val="24"/>
          <w:szCs w:val="24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Профориентационная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Посещение мультимедийной выставки «Лаборатория будущего»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 организованная постоянно действующая экспозиция на базе исторических парков «Россия – моя история» (очно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субъектах РФ, в онлайн-формате доступно на интернет-платформе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Знакомство с рынком труда, 9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790AB0" w:rsidRPr="00790AB0" w:rsidRDefault="00790AB0" w:rsidP="00790A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Профессиональные пробы «Пробую. Получаю опыт»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(6 часов, из них: 3 часа аудиторной работы, 3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Профессиональные пробы.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вебинар-площадки, сервисы видеоконференций, чат и т.п. Уровни профессиональных проб: моделирующие и практические профессиональные пробы. Виды: базовая и ознакомительная.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5. Профориентационная онлайн-диагностика. Вторая часть «Осознаю»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Проведение второй части профориентационной диагностики. Направлена на уточнение рекомендации по построению образовательно - профессиональной траектории с учетом рефлексии опыта, полученного на предыдущих этапах. 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состоит из двух частей:</w:t>
      </w:r>
    </w:p>
    <w:p w:rsidR="00790AB0" w:rsidRPr="00790AB0" w:rsidRDefault="00790AB0" w:rsidP="004719A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6-11 классов. </w:t>
      </w:r>
      <w:r w:rsidR="009C46F1">
        <w:rPr>
          <w:rFonts w:ascii="Times New Roman" w:eastAsia="Times New Roman" w:hAnsi="Times New Roman" w:cs="Times New Roman"/>
          <w:sz w:val="24"/>
          <w:szCs w:val="24"/>
          <w:highlight w:val="white"/>
        </w:rPr>
        <w:t>В  9 классе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включает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Развернутая консультации по результатам повторной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hyperlink r:id="rId13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790AB0" w:rsidRP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Профориентационный рефлексивный урок «Планирую»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Профориентационный рефлексивный урок (проводится в конце курса, по итогам проведения всех профориентационных мероприятий):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персональных рекомендаций (по возрастам).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полученного опыта по итогам профессиональных проб и мероприятий.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Постановка образовательных и карьерных целей (стратегических и тактических).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планов образовательных шагов и формулирование траектории развития (последовательность реализации целей).</w:t>
      </w:r>
    </w:p>
    <w:p w:rsidR="00810C15" w:rsidRDefault="00810C15" w:rsidP="00790A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546B0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0AB0" w:rsidRDefault="00790AB0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  <w:sectPr w:rsidR="00790AB0" w:rsidSect="00810C15">
          <w:foot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90AB0" w:rsidRDefault="00790AB0" w:rsidP="00790AB0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9C46F1">
        <w:rPr>
          <w:rFonts w:ascii="Times New Roman" w:eastAsia="Times New Roman" w:hAnsi="Times New Roman" w:cs="Times New Roman"/>
          <w:b/>
          <w:sz w:val="24"/>
          <w:szCs w:val="24"/>
        </w:rPr>
        <w:t xml:space="preserve"> 9 </w:t>
      </w:r>
      <w:r w:rsidR="002949BA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2696"/>
        <w:gridCol w:w="5204"/>
        <w:gridCol w:w="5386"/>
      </w:tblGrid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Профориентационные уроки "Увлекаюсь" 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профориентационных уроков – стартового и тематического (по классам).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Стартовый урок (открывает программу курса)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процессов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познавательного интереса и компетентности обучающихся в построении своей карьерной траектории развития.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направлен на то, чтобы в интерактивной игровой форме познакомить учеников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будет нужно, когда ребята окажутся на рынке труда. Сегодня Россия добивается больших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успехов и рекордных значений во многих отраслях экономики. Самым важным во всех этих цифрах являемся мы – жители страны. Россия – это более 145 миллионов жителей и возможности, которые перед нами открываются. Эти данные очень тесно связаны с различными отраслями экономики и профессиональной деятельностью, а значит, и с возможностью себя реализовать.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интернет-платформе</w:t>
            </w:r>
            <w:hyperlink r:id="rId16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9C46F1" w:rsidRPr="009C46F1" w:rsidRDefault="009C46F1" w:rsidP="009C46F1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Тематический профориентационный урок для 9 класса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(рекомендуется проводить после стартового урока):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Актуализация представлений о возможных профессиональных направлениях для учащихся.  Повышение познавательного интереса к философии выбора и построению своей персональной карьерной траектории развития.</w:t>
            </w:r>
          </w:p>
        </w:tc>
        <w:tc>
          <w:tcPr>
            <w:tcW w:w="5386" w:type="dxa"/>
          </w:tcPr>
          <w:p w:rsidR="009C46F1" w:rsidRDefault="009C46F1" w:rsidP="009C4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для учащихся 9 классов рассказывает о видах образования, которые может выбрать выпускник 9 класса для построения своего персонального профессионального пути. Урок раскрывает преимущества обучения как в организациях высшего образования (вузы), так и в организациях среднего профессионального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(СПО).</w:t>
            </w:r>
          </w:p>
          <w:p w:rsidR="009C46F1" w:rsidRDefault="009C46F1" w:rsidP="009C46F1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урока учащимся будут показаны примеры профессиональных направлений по линии ВО и линии СПО. Под профессиональным направлением понимается комплексное направление дальнейшей профессиональной деятельности выпускника.</w:t>
            </w:r>
          </w:p>
          <w:p w:rsidR="009C46F1" w:rsidRDefault="009C46F1" w:rsidP="009C46F1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урока для различных профессиональных направлений будут подобраны примеры профессий, которые можно получить в СПО и вузах. Во время подготовки к уроку педагоги получают доступ ко всем представленным профессиональным направлениям, однако для проведения одного Урока рекомендуется выбирать не более трёх согласно приоритетным интересам и направлениям обучения конкретных классов.</w:t>
            </w:r>
          </w:p>
          <w:p w:rsidR="009C46F1" w:rsidRDefault="009C46F1" w:rsidP="009C4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уроке учащиеся смогут узнать на реальных примерах:</w:t>
            </w:r>
          </w:p>
          <w:p w:rsidR="009C46F1" w:rsidRDefault="009C46F1" w:rsidP="009C46F1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стать специалистом того или иного направления;</w:t>
            </w:r>
          </w:p>
          <w:p w:rsidR="009C46F1" w:rsidRDefault="009C46F1" w:rsidP="009C46F1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 работает система получения профессионального образования;</w:t>
            </w:r>
          </w:p>
          <w:p w:rsidR="009C46F1" w:rsidRDefault="009C46F1" w:rsidP="009C46F1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базовом наборе качеств и навыков, необходимых в той или иной образовательной траектории;</w:t>
            </w:r>
          </w:p>
          <w:p w:rsidR="009C46F1" w:rsidRDefault="009C46F1" w:rsidP="009C46F1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перспективы открывает любое направление после получения профессионального или высшего образования.</w:t>
            </w:r>
          </w:p>
          <w:p w:rsidR="009C46F1" w:rsidRDefault="009C46F1" w:rsidP="009C4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Default="009C46F1" w:rsidP="009C46F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интернет-платформе</w:t>
            </w:r>
            <w:hyperlink r:id="rId18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 онлайн-диагностика. Первая часть «Понимаю себя»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Профориентационная диагностика обучающихся на интернет-платформе </w:t>
            </w:r>
            <w:hyperlink r:id="rId20">
              <w:r w:rsidRPr="00790AB0">
                <w:rPr>
                  <w:rFonts w:ascii="Times New Roman" w:eastAsia="Times New Roman" w:hAnsi="Times New Roman" w:cs="Times New Roman"/>
                  <w:color w:val="1A73E8"/>
                  <w:sz w:val="24"/>
                  <w:szCs w:val="24"/>
                  <w:highlight w:val="whit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(для зарегистрированных участников проекта) помогает сформировать индивидуальную траекторию обучающегося в мероприятиях Проекта с учетом его профессиональных склонностей.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Онлайн-диагностика 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«Мой выбор профессии»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состоит из двух частей:</w:t>
            </w:r>
          </w:p>
          <w:p w:rsidR="00546B0D" w:rsidRDefault="00546B0D" w:rsidP="00546B0D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онлайн-диагностики учащихся </w:t>
            </w:r>
            <w:r w:rsidRPr="00294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«Моя готовность»</w:t>
            </w:r>
            <w:r w:rsid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9</w:t>
            </w: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</w:p>
          <w:p w:rsidR="009C46F1" w:rsidRDefault="009C46F1" w:rsidP="00546B0D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Версия 9</w:t>
            </w:r>
            <w:r w:rsidR="00546B0D"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 методика направлена на оценку ценностных ориентиров в сфере самоопределения обучающихся и уровень готовности к выбору профессии.</w:t>
            </w:r>
          </w:p>
          <w:p w:rsidR="00546B0D" w:rsidRPr="009C46F1" w:rsidRDefault="00546B0D" w:rsidP="00546B0D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онлайн-диагностики на определение профессиональных склонностей и направленности обучающихся (</w:t>
            </w:r>
            <w:r w:rsidRPr="009C46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«Мой выбор»</w:t>
            </w:r>
            <w:r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). Методика предусматривает 3 версии – для 6-7, 8-9 и 10-11 классов.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«Мои таланты»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включает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Консультации по результатам онлайн-диагностики.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1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Первая часть профориентационной онлайн-диагностики обучающихся в новом учебном году. Осуществляется для навигации по активностям проекта Билет в будущее.  Обучающемуся будет предложены варианты диагностических методик на основании опыта предварительного участия в проекте, данный уровень определяется на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платформе автоматически. Диагностика осуществляется в онлайн формате, предоставляется возможность проведения как в образовательной организации, так и в домашних условиях. 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Варианты: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Онлайн диагностика «Мой выбор».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Онлайн диагностика «Моя готовность».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3. Онлайн диагностика «Мои таланты».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 по маршруту проекта «Билет в будущее»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 консультации по результатам профориентационной диагностики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обсуждению результатов тестирования с родственниками и специалистами.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выставка «Лаборатория будущего. Узнаю рынок»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Посещение мультимедийной выставки «Лаборатория будущего»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организованная постоянно действующая экспозиция на базе исторических парков «Россия – моя история» (очно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субъектах РФ, в онлайн-формате доступно на интернет-платформе</w:t>
            </w:r>
            <w:hyperlink r:id="rId23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Знакомство с рынком труда, 9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направленных на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Экскурсия на площадку исторических парков «Россия – моя история» (очно в 24 субъектах РФ, по предварительной записи на интернет-платформе </w:t>
            </w:r>
            <w:hyperlink r:id="rId2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выставкой на базе образовательной организации в рамках отдельного урока с использованием специализированного мультимедийного контента выставки на интернет-платформе </w:t>
            </w:r>
            <w:hyperlink r:id="rId26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выставки: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обучающихся с рынком труда, с различными отраслями и профессиями, с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многообразием вариантов профессионального выбора;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вовлечение, рост мотивации к совершению профессионального выбора;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школьникам в понимании, в каком направлении они хотят развиваться дальше.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пробы. 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интернет для совместной работы. Профессиональные пробы на основе платформы, вебинар-площадки, сервисы видеоконференций, чат и т.п.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Уровни профессиональных проб: моделирующие и практические профессиональные пробы.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Виды: базовая и ознакомительная.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Запись на участие в профессиональной пробе.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пробах в онлайн формате.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участников своего опыта участия в профессиональных пробах.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Активность проводится на интернет-платформе </w:t>
            </w:r>
            <w:hyperlink r:id="rId27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пользователей).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пробах в онлайн формате на региональном уровне по согласованию с Оператором. Реализуется на вебинар-площадках, сервисах видеоконференций и т.п.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в очных профессиональных пробах на региональном уровне по согласованию с Оператором. Реализуется на базе организаций-партнеров.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обучающегося в процессе выполнения пробы целостного представления о конкретной профессии, группе родственных профессий, сферы, их включающей.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интересов, склонностей, способностей, профессионально важных качеств личности обучающегося. 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обучающегося к выбору профессии.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онлайн-диагностика. Вторая часть «Осознаю»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  <w:t>Проведение повторной диагностики для рефлексии опыта, полученного по итогам профессиональных проб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. Рекомендации по дальнейшим вариантам получения образования, а также перспективным отраслям и профессиям.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Развернутая консультации по результатам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повторной онлайн-диагностики. 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8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29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Вторая часть профориентационной онлайн диагностики. Осуществляется для подведения промежуточных итогов (рефлексии) с учетом участия обучающегося в мероприятиях профессионального выбора.  Обучающемуся будет предложен набор диагностических методик на основании опыта предварительного участия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проекте, данный уровень определяется на платформе автоматически. Диагностика осуществляется в онлайн формате, предоставляется возможность проведения как в образовательной организации, так и в домашних условиях. 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  <w:t>Варианты: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Онлайн диагностика «Мой выбор».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Онлайн диагностика «Моя готовность».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Онлайн диагностика «Мои таланты».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Рекомендация по построению образовательно-профессионального маршрута.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развитию 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видеозапись консультации по результатам профориентационной диагностики.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Профориентационный рефлексивный урок «Планирую»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Профориентационный рефлексивный урок (проводится в конце курса, по итогам всех проведения профориентационных мероприятий):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персональных рекомендаций (по возрастам).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полученного опыта по итогам профессиональных проб и мероприятий.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образовательных и карьерных целей (стратегических и тактических).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образовательных шагов и формулирование траектории развития (последовательность реализации целей). Стратегические цели - долгосрочная перспектива (профессии и отрасли, которые интересуют учеников, варианты профессионального образования в случае средних классов).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Тактические цели - краткосрочная перспектива и что позволяет прийти к стратегическим целям (профили обучения в школе, тематики дополнительного образования, уровни обучения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случае 8-9 классов и пр.).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урока построен вокруг обсуждения опыта, полученного в ходе участия в проекте, рекомендаций по диагностикам и внедрения рекомендаций в образовательные планы обучающихся.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проводится в групповой форме, но при необходимости на нем можно разобрать и примеры индивидуальных рекомендаций учеников. По итогам урока каждый ученик должен отметить наиболее подходящие ему варианты из предложенных рекомендаций, в том числе с использованием функционала платформы. 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урока: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понимают и ориентируются в полученных рекомендациях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выбрали из подходящей своей возрастной группе те приоритетные варианты рекомендаций, которые их заинтересовали больше всего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отметили на платформе варианты образовательных вариантов и профессиональных целей, которые их заинтересовали и по которым они дальше планируют получать дополнительную информацию и пробовать себя. 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 материалы для проведения урока доступны на интернет-платформе: </w:t>
            </w:r>
            <w:hyperlink r:id="rId30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2949BA" w:rsidRDefault="002949BA" w:rsidP="002949BA">
      <w:pPr>
        <w:spacing w:after="0"/>
        <w:rPr>
          <w:rFonts w:ascii="Times New Roman" w:hAnsi="Times New Roman"/>
          <w:b/>
          <w:sz w:val="24"/>
          <w:szCs w:val="24"/>
        </w:rPr>
        <w:sectPr w:rsidR="002949BA" w:rsidSect="002949BA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810C15" w:rsidRDefault="00810C15" w:rsidP="002949B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Pr="00B42D7F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 w:rsidRPr="00B42D7F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p w:rsidR="00B42D7F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 w:rsidRPr="00B42D7F">
        <w:rPr>
          <w:rFonts w:ascii="Times New Roman" w:hAnsi="Times New Roman"/>
          <w:b/>
          <w:sz w:val="24"/>
          <w:szCs w:val="24"/>
        </w:rPr>
        <w:t xml:space="preserve">по </w:t>
      </w:r>
      <w:r w:rsidR="00B42D7F">
        <w:rPr>
          <w:rFonts w:ascii="Times New Roman" w:hAnsi="Times New Roman"/>
          <w:b/>
          <w:sz w:val="24"/>
          <w:szCs w:val="24"/>
        </w:rPr>
        <w:t>профориентационному</w:t>
      </w:r>
      <w:r w:rsidR="001070B8" w:rsidRPr="00B42D7F">
        <w:rPr>
          <w:rFonts w:ascii="Times New Roman" w:hAnsi="Times New Roman"/>
          <w:b/>
          <w:sz w:val="24"/>
          <w:szCs w:val="24"/>
        </w:rPr>
        <w:t xml:space="preserve"> </w:t>
      </w:r>
      <w:r w:rsidR="00B42D7F" w:rsidRPr="00B42D7F">
        <w:rPr>
          <w:rFonts w:ascii="Times New Roman" w:hAnsi="Times New Roman"/>
          <w:b/>
          <w:sz w:val="24"/>
          <w:szCs w:val="24"/>
        </w:rPr>
        <w:t xml:space="preserve">направлению </w:t>
      </w:r>
      <w:r w:rsidR="001070B8" w:rsidRPr="00B42D7F">
        <w:rPr>
          <w:rFonts w:ascii="Times New Roman" w:hAnsi="Times New Roman"/>
          <w:b/>
          <w:sz w:val="24"/>
          <w:szCs w:val="24"/>
        </w:rPr>
        <w:t>«Билет в Будущее</w:t>
      </w:r>
      <w:r w:rsidR="00B42D7F">
        <w:rPr>
          <w:rFonts w:ascii="Times New Roman" w:hAnsi="Times New Roman"/>
          <w:b/>
          <w:sz w:val="24"/>
          <w:szCs w:val="24"/>
        </w:rPr>
        <w:t xml:space="preserve">» </w:t>
      </w:r>
    </w:p>
    <w:p w:rsidR="00810C15" w:rsidRDefault="009C46F1" w:rsidP="00B42D7F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9</w:t>
      </w:r>
      <w:r w:rsidR="00F30CCF">
        <w:rPr>
          <w:rFonts w:ascii="Times New Roman" w:hAnsi="Times New Roman"/>
          <w:b/>
          <w:sz w:val="24"/>
          <w:szCs w:val="24"/>
        </w:rPr>
        <w:t xml:space="preserve"> класса</w:t>
      </w:r>
      <w:r w:rsidR="00B42D7F">
        <w:rPr>
          <w:rFonts w:ascii="Times New Roman" w:hAnsi="Times New Roman"/>
          <w:b/>
          <w:sz w:val="24"/>
          <w:szCs w:val="24"/>
        </w:rPr>
        <w:t xml:space="preserve"> </w:t>
      </w:r>
      <w:r w:rsidR="00810C15">
        <w:rPr>
          <w:rFonts w:ascii="Times New Roman" w:hAnsi="Times New Roman"/>
          <w:b/>
          <w:sz w:val="24"/>
          <w:szCs w:val="24"/>
        </w:rPr>
        <w:t>на 20</w:t>
      </w:r>
      <w:r w:rsidR="00971A9F">
        <w:rPr>
          <w:rFonts w:ascii="Times New Roman" w:hAnsi="Times New Roman"/>
          <w:b/>
          <w:sz w:val="24"/>
          <w:szCs w:val="24"/>
        </w:rPr>
        <w:t>2</w:t>
      </w:r>
      <w:r w:rsidR="00751ED9">
        <w:rPr>
          <w:rFonts w:ascii="Times New Roman" w:hAnsi="Times New Roman"/>
          <w:b/>
          <w:sz w:val="24"/>
          <w:szCs w:val="24"/>
        </w:rPr>
        <w:t>3-2024</w:t>
      </w:r>
      <w:r w:rsidR="00810C1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10C15" w:rsidRDefault="00810C15" w:rsidP="00810C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69"/>
        <w:gridCol w:w="4658"/>
        <w:gridCol w:w="1198"/>
        <w:gridCol w:w="1185"/>
        <w:gridCol w:w="1435"/>
      </w:tblGrid>
      <w:tr w:rsidR="00F30CCF" w:rsidTr="001070B8">
        <w:trPr>
          <w:trHeight w:val="435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Pr="00B42D7F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070B8" w:rsidTr="001070B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Pr="00B42D7F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Вводный профориентационный урок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№1 и разбор результатов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877FBA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ярмарка «Я выбираю будущее»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 (проба на платформе проекта «Билет в</w:t>
            </w:r>
            <w:r w:rsidR="00877FBA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будущее»)</w:t>
            </w:r>
          </w:p>
        </w:tc>
        <w:tc>
          <w:tcPr>
            <w:tcW w:w="1198" w:type="dxa"/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B42D7F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№3 и разбор результатов</w:t>
            </w:r>
          </w:p>
        </w:tc>
        <w:tc>
          <w:tcPr>
            <w:tcW w:w="1198" w:type="dxa"/>
          </w:tcPr>
          <w:p w:rsidR="00F30CCF" w:rsidRPr="00B42D7F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№3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B42D7F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№4 и разбор результатов</w:t>
            </w:r>
          </w:p>
        </w:tc>
        <w:tc>
          <w:tcPr>
            <w:tcW w:w="1198" w:type="dxa"/>
          </w:tcPr>
          <w:p w:rsidR="00F30CCF" w:rsidRPr="00B42D7F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№4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№5.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№6.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региональном конкурсе  плакатов «Я в рабочие пойду!»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региональном конкурсе  плакатов «Я в рабочие пойду!»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№7.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№8.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№9.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№10.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№11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B42D7F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B42D7F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B42D7F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B42D7F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CD0707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за курс 7 </w:t>
            </w:r>
            <w:bookmarkStart w:id="0" w:name="_GoBack"/>
            <w:bookmarkEnd w:id="0"/>
            <w:r w:rsidR="00F30CCF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</w:p>
        </w:tc>
        <w:tc>
          <w:tcPr>
            <w:tcW w:w="1198" w:type="dxa"/>
          </w:tcPr>
          <w:p w:rsidR="00F30CCF" w:rsidRPr="00B42D7F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C15" w:rsidRDefault="00810C15" w:rsidP="00810C15">
      <w:pPr>
        <w:rPr>
          <w:rFonts w:ascii="Times New Roman" w:hAnsi="Times New Roman" w:cs="Times New Roman"/>
          <w:sz w:val="24"/>
          <w:szCs w:val="24"/>
        </w:rPr>
      </w:pPr>
    </w:p>
    <w:p w:rsidR="00876119" w:rsidRDefault="00D93BCB"/>
    <w:sectPr w:rsidR="00876119" w:rsidSect="002949B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BCB" w:rsidRDefault="00D93BCB" w:rsidP="00810C15">
      <w:pPr>
        <w:spacing w:after="0" w:line="240" w:lineRule="auto"/>
      </w:pPr>
      <w:r>
        <w:separator/>
      </w:r>
    </w:p>
  </w:endnote>
  <w:endnote w:type="continuationSeparator" w:id="1">
    <w:p w:rsidR="00D93BCB" w:rsidRDefault="00D93BCB" w:rsidP="0081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0795970"/>
      <w:docPartObj>
        <w:docPartGallery w:val="Page Numbers (Bottom of Page)"/>
        <w:docPartUnique/>
      </w:docPartObj>
    </w:sdtPr>
    <w:sdtContent>
      <w:p w:rsidR="00CE62B1" w:rsidRDefault="00CA5178">
        <w:pPr>
          <w:pStyle w:val="a8"/>
          <w:jc w:val="right"/>
        </w:pPr>
        <w:r w:rsidRPr="00CE62B1">
          <w:rPr>
            <w:sz w:val="20"/>
          </w:rPr>
          <w:fldChar w:fldCharType="begin"/>
        </w:r>
        <w:r w:rsidR="00CE62B1" w:rsidRPr="00CE62B1">
          <w:rPr>
            <w:sz w:val="20"/>
          </w:rPr>
          <w:instrText xml:space="preserve"> PAGE   \* MERGEFORMAT </w:instrText>
        </w:r>
        <w:r w:rsidRPr="00CE62B1">
          <w:rPr>
            <w:sz w:val="20"/>
          </w:rPr>
          <w:fldChar w:fldCharType="separate"/>
        </w:r>
        <w:r w:rsidR="00CD6135">
          <w:rPr>
            <w:noProof/>
            <w:sz w:val="20"/>
          </w:rPr>
          <w:t>22</w:t>
        </w:r>
        <w:r w:rsidRPr="00CE62B1">
          <w:rPr>
            <w:sz w:val="20"/>
          </w:rPr>
          <w:fldChar w:fldCharType="end"/>
        </w:r>
      </w:p>
    </w:sdtContent>
  </w:sdt>
  <w:p w:rsidR="00810C15" w:rsidRDefault="00810C1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BCB" w:rsidRDefault="00D93BCB" w:rsidP="00810C15">
      <w:pPr>
        <w:spacing w:after="0" w:line="240" w:lineRule="auto"/>
      </w:pPr>
      <w:r>
        <w:separator/>
      </w:r>
    </w:p>
  </w:footnote>
  <w:footnote w:type="continuationSeparator" w:id="1">
    <w:p w:rsidR="00D93BCB" w:rsidRDefault="00D93BCB" w:rsidP="0081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2197"/>
    <w:multiLevelType w:val="multilevel"/>
    <w:tmpl w:val="09D0219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15718D"/>
    <w:multiLevelType w:val="multilevel"/>
    <w:tmpl w:val="0E15718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834E25"/>
    <w:multiLevelType w:val="multilevel"/>
    <w:tmpl w:val="0F834E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149382E"/>
    <w:multiLevelType w:val="multilevel"/>
    <w:tmpl w:val="21493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582969"/>
    <w:multiLevelType w:val="hybridMultilevel"/>
    <w:tmpl w:val="541C0A68"/>
    <w:lvl w:ilvl="0" w:tplc="3A867B9E"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7704"/>
    <w:multiLevelType w:val="multilevel"/>
    <w:tmpl w:val="3124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DA93D1C"/>
    <w:multiLevelType w:val="multilevel"/>
    <w:tmpl w:val="3DA93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402151C"/>
    <w:multiLevelType w:val="multilevel"/>
    <w:tmpl w:val="5402151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5850654"/>
    <w:multiLevelType w:val="multilevel"/>
    <w:tmpl w:val="5585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35D3AB6"/>
    <w:multiLevelType w:val="multilevel"/>
    <w:tmpl w:val="635D3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68775E8"/>
    <w:multiLevelType w:val="multilevel"/>
    <w:tmpl w:val="7687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E0B364E"/>
    <w:multiLevelType w:val="multilevel"/>
    <w:tmpl w:val="7E0B364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5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C15"/>
    <w:rsid w:val="000751BD"/>
    <w:rsid w:val="000B1EF6"/>
    <w:rsid w:val="001070B8"/>
    <w:rsid w:val="0015285B"/>
    <w:rsid w:val="002949BA"/>
    <w:rsid w:val="0047002C"/>
    <w:rsid w:val="00546B0D"/>
    <w:rsid w:val="00557864"/>
    <w:rsid w:val="00566047"/>
    <w:rsid w:val="006705E7"/>
    <w:rsid w:val="00721C85"/>
    <w:rsid w:val="00751ED9"/>
    <w:rsid w:val="00764A38"/>
    <w:rsid w:val="00790AB0"/>
    <w:rsid w:val="00810C15"/>
    <w:rsid w:val="00841A4E"/>
    <w:rsid w:val="00877FBA"/>
    <w:rsid w:val="00886342"/>
    <w:rsid w:val="00971A9F"/>
    <w:rsid w:val="009C46F1"/>
    <w:rsid w:val="00B42D7F"/>
    <w:rsid w:val="00B72B78"/>
    <w:rsid w:val="00C10728"/>
    <w:rsid w:val="00C94952"/>
    <w:rsid w:val="00CA5178"/>
    <w:rsid w:val="00CD0707"/>
    <w:rsid w:val="00CD6135"/>
    <w:rsid w:val="00CE62B1"/>
    <w:rsid w:val="00D93BCB"/>
    <w:rsid w:val="00E27B0A"/>
    <w:rsid w:val="00F30CCF"/>
    <w:rsid w:val="00F845B7"/>
    <w:rsid w:val="00F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vbinfo.ru/" TargetMode="External"/><Relationship Id="rId7" Type="http://schemas.openxmlformats.org/officeDocument/2006/relationships/hyperlink" Target="https://bvbinfo.ru/" TargetMode="Externa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29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bvbinfo.ru/" TargetMode="External"/><Relationship Id="rId28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hyperlink" Target="https://bvbinfo.ru/" TargetMode="External"/><Relationship Id="rId30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5526</Words>
  <Characters>31501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 "Svyaznoy"</Company>
  <LinksUpToDate>false</LinksUpToDate>
  <CharactersWithSpaces>36954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User</cp:lastModifiedBy>
  <cp:revision>6</cp:revision>
  <dcterms:created xsi:type="dcterms:W3CDTF">2023-08-20T10:15:00Z</dcterms:created>
  <dcterms:modified xsi:type="dcterms:W3CDTF">2023-09-12T09:48:00Z</dcterms:modified>
</cp:coreProperties>
</file>