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040" w:rsidRPr="000B0CA0" w:rsidRDefault="000B0CA0">
      <w:pPr>
        <w:spacing w:after="0" w:line="240" w:lineRule="auto"/>
        <w:ind w:left="120"/>
        <w:jc w:val="center"/>
        <w:rPr>
          <w:lang w:val="ru-RU"/>
        </w:rPr>
      </w:pPr>
      <w:r w:rsidRPr="000B0CA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60040" w:rsidRPr="000B0CA0" w:rsidRDefault="000B0CA0">
      <w:pPr>
        <w:spacing w:after="0" w:line="240" w:lineRule="auto"/>
        <w:ind w:left="120"/>
        <w:jc w:val="center"/>
        <w:rPr>
          <w:lang w:val="ru-RU"/>
        </w:rPr>
      </w:pPr>
      <w:r w:rsidRPr="000B0CA0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0" w:name="b9bd104d-6082-47bd-8132-2766a2040a6c"/>
      <w:r w:rsidRPr="000B0CA0">
        <w:rPr>
          <w:rFonts w:ascii="Times New Roman" w:hAnsi="Times New Roman"/>
          <w:b/>
          <w:color w:val="000000"/>
          <w:sz w:val="28"/>
          <w:lang w:val="ru-RU"/>
        </w:rPr>
        <w:t xml:space="preserve">‌Министерство общего и профессионального образования Ростовской области‌‌ </w:t>
      </w:r>
      <w:bookmarkEnd w:id="0"/>
      <w:r w:rsidRPr="000B0CA0">
        <w:rPr>
          <w:sz w:val="28"/>
          <w:lang w:val="ru-RU"/>
        </w:rPr>
        <w:br/>
      </w:r>
      <w:r w:rsidRPr="000B0CA0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34df4a62-8dcd-4a78-a0bb-c2323fe584ec"/>
      <w:r w:rsidRPr="000B0CA0">
        <w:rPr>
          <w:rFonts w:ascii="Times New Roman" w:hAnsi="Times New Roman"/>
          <w:b/>
          <w:color w:val="000000"/>
          <w:sz w:val="28"/>
          <w:lang w:val="ru-RU"/>
        </w:rPr>
        <w:t xml:space="preserve">МУ "Отдел образования Администрации </w:t>
      </w:r>
      <w:proofErr w:type="spellStart"/>
      <w:r w:rsidRPr="000B0CA0">
        <w:rPr>
          <w:rFonts w:ascii="Times New Roman" w:hAnsi="Times New Roman"/>
          <w:b/>
          <w:color w:val="000000"/>
          <w:sz w:val="28"/>
          <w:lang w:val="ru-RU"/>
        </w:rPr>
        <w:t>Мясниковского</w:t>
      </w:r>
      <w:proofErr w:type="spellEnd"/>
      <w:r w:rsidRPr="000B0CA0">
        <w:rPr>
          <w:rFonts w:ascii="Times New Roman" w:hAnsi="Times New Roman"/>
          <w:b/>
          <w:color w:val="000000"/>
          <w:sz w:val="28"/>
          <w:lang w:val="ru-RU"/>
        </w:rPr>
        <w:t xml:space="preserve"> района"‌</w:t>
      </w:r>
      <w:bookmarkEnd w:id="1"/>
      <w:r w:rsidRPr="000B0CA0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0B0CA0">
        <w:rPr>
          <w:rFonts w:ascii="Times New Roman" w:hAnsi="Times New Roman"/>
          <w:color w:val="000000"/>
          <w:sz w:val="28"/>
          <w:lang w:val="ru-RU"/>
        </w:rPr>
        <w:t>​</w:t>
      </w:r>
    </w:p>
    <w:p w:rsidR="00060040" w:rsidRPr="000B0CA0" w:rsidRDefault="00060040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060040" w:rsidRDefault="000B0CA0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МБОУ СОШ №8</w:t>
      </w:r>
    </w:p>
    <w:p w:rsidR="00060040" w:rsidRDefault="00060040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060040" w:rsidRDefault="00060040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tbl>
      <w:tblPr>
        <w:tblW w:w="8866" w:type="dxa"/>
        <w:tblLayout w:type="fixed"/>
        <w:tblLook w:val="04A0"/>
      </w:tblPr>
      <w:tblGrid>
        <w:gridCol w:w="2761"/>
        <w:gridCol w:w="3195"/>
        <w:gridCol w:w="2910"/>
      </w:tblGrid>
      <w:tr w:rsidR="00060040">
        <w:tc>
          <w:tcPr>
            <w:tcW w:w="2761" w:type="dxa"/>
          </w:tcPr>
          <w:p w:rsidR="00060040" w:rsidRDefault="000B0CA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060040" w:rsidRDefault="000B0CA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060040" w:rsidRDefault="000B0CA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</w:t>
            </w:r>
          </w:p>
          <w:p w:rsidR="00060040" w:rsidRDefault="000B0CA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Казарян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А.Д.</w:t>
            </w:r>
          </w:p>
          <w:p w:rsidR="000B0CA0" w:rsidRDefault="000B0CA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060040" w:rsidRDefault="000B0CA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«21» августа2023 г.</w:t>
            </w:r>
          </w:p>
          <w:p w:rsidR="00060040" w:rsidRDefault="0006004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95" w:type="dxa"/>
          </w:tcPr>
          <w:p w:rsidR="00060040" w:rsidRDefault="000B0CA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060040" w:rsidRDefault="000B0CA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иректора по УВР</w:t>
            </w:r>
          </w:p>
          <w:p w:rsidR="00060040" w:rsidRDefault="000B0CA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</w:t>
            </w:r>
          </w:p>
          <w:p w:rsidR="00060040" w:rsidRDefault="000B0CA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Гукасян Р.Я.</w:t>
            </w:r>
          </w:p>
          <w:p w:rsidR="00060040" w:rsidRDefault="000B0CA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«29» августа   2023 г.</w:t>
            </w:r>
          </w:p>
          <w:p w:rsidR="00060040" w:rsidRDefault="0006004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10" w:type="dxa"/>
          </w:tcPr>
          <w:p w:rsidR="00060040" w:rsidRDefault="000B0CA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60040" w:rsidRDefault="000B0CA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60040" w:rsidRDefault="000B0CA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</w:t>
            </w:r>
          </w:p>
          <w:p w:rsidR="00060040" w:rsidRDefault="000B0CA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Шорлуян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А.М.</w:t>
            </w:r>
          </w:p>
          <w:p w:rsidR="000B0CA0" w:rsidRDefault="000B0CA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__ </w:t>
            </w:r>
          </w:p>
          <w:p w:rsidR="00060040" w:rsidRDefault="000B0CA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«29» августа   2023 г.</w:t>
            </w:r>
          </w:p>
          <w:p w:rsidR="00060040" w:rsidRDefault="0006004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60040" w:rsidRDefault="00060040">
      <w:pPr>
        <w:spacing w:after="0"/>
        <w:ind w:left="120"/>
      </w:pPr>
    </w:p>
    <w:p w:rsidR="00060040" w:rsidRDefault="000B0CA0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060040" w:rsidRDefault="00060040">
      <w:pPr>
        <w:spacing w:after="0"/>
        <w:ind w:left="120"/>
      </w:pPr>
    </w:p>
    <w:p w:rsidR="00060040" w:rsidRDefault="00060040">
      <w:pPr>
        <w:spacing w:after="0"/>
        <w:ind w:left="120"/>
      </w:pPr>
    </w:p>
    <w:p w:rsidR="00060040" w:rsidRDefault="00060040">
      <w:pPr>
        <w:spacing w:after="0"/>
        <w:ind w:left="120"/>
      </w:pPr>
    </w:p>
    <w:p w:rsidR="00060040" w:rsidRDefault="000B0CA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060040" w:rsidRDefault="000B0CA0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1645763)</w:t>
      </w:r>
    </w:p>
    <w:p w:rsidR="00060040" w:rsidRDefault="00060040">
      <w:pPr>
        <w:spacing w:after="0"/>
        <w:ind w:left="120"/>
        <w:jc w:val="center"/>
      </w:pPr>
    </w:p>
    <w:p w:rsidR="00060040" w:rsidRDefault="000B0CA0">
      <w:pPr>
        <w:spacing w:after="0" w:line="408" w:lineRule="auto"/>
        <w:ind w:left="120"/>
        <w:jc w:val="center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Изобразительное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искусство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»</w:t>
      </w:r>
    </w:p>
    <w:p w:rsidR="00060040" w:rsidRDefault="000B0CA0">
      <w:pPr>
        <w:spacing w:after="0" w:line="408" w:lineRule="auto"/>
        <w:ind w:left="120"/>
        <w:jc w:val="center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5-7 </w:t>
      </w:r>
      <w:proofErr w:type="spellStart"/>
      <w:r>
        <w:rPr>
          <w:rFonts w:ascii="Times New Roman" w:hAnsi="Times New Roman"/>
          <w:color w:val="000000"/>
          <w:sz w:val="28"/>
        </w:rPr>
        <w:t>классов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</w:p>
    <w:p w:rsidR="00060040" w:rsidRDefault="00060040">
      <w:pPr>
        <w:spacing w:after="0"/>
        <w:ind w:left="120"/>
        <w:jc w:val="center"/>
      </w:pPr>
    </w:p>
    <w:p w:rsidR="00060040" w:rsidRDefault="00060040">
      <w:pPr>
        <w:spacing w:after="0"/>
        <w:ind w:left="120"/>
        <w:jc w:val="center"/>
      </w:pPr>
    </w:p>
    <w:p w:rsidR="00060040" w:rsidRDefault="00060040">
      <w:pPr>
        <w:spacing w:after="0"/>
        <w:ind w:left="120"/>
        <w:jc w:val="center"/>
      </w:pPr>
    </w:p>
    <w:p w:rsidR="00060040" w:rsidRDefault="00060040">
      <w:pPr>
        <w:spacing w:after="0"/>
        <w:ind w:left="120"/>
        <w:jc w:val="center"/>
      </w:pPr>
    </w:p>
    <w:p w:rsidR="00060040" w:rsidRDefault="00060040">
      <w:pPr>
        <w:spacing w:after="0"/>
        <w:ind w:left="120"/>
        <w:jc w:val="center"/>
      </w:pPr>
    </w:p>
    <w:p w:rsidR="00060040" w:rsidRDefault="00060040">
      <w:pPr>
        <w:spacing w:after="0"/>
        <w:ind w:left="120"/>
        <w:jc w:val="center"/>
      </w:pPr>
    </w:p>
    <w:p w:rsidR="00060040" w:rsidRDefault="000B0CA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Составитель: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Назикян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Анаид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Эдуардовна</w:t>
      </w:r>
    </w:p>
    <w:p w:rsidR="00060040" w:rsidRDefault="00060040">
      <w:pPr>
        <w:spacing w:after="0"/>
        <w:ind w:left="120"/>
        <w:jc w:val="center"/>
      </w:pPr>
    </w:p>
    <w:p w:rsidR="00060040" w:rsidRDefault="00060040">
      <w:pPr>
        <w:spacing w:after="0"/>
        <w:ind w:left="120"/>
        <w:jc w:val="center"/>
      </w:pPr>
    </w:p>
    <w:p w:rsidR="00060040" w:rsidRDefault="00060040">
      <w:pPr>
        <w:spacing w:after="0"/>
        <w:ind w:left="120"/>
        <w:jc w:val="center"/>
      </w:pPr>
    </w:p>
    <w:p w:rsidR="00060040" w:rsidRDefault="00060040">
      <w:pPr>
        <w:spacing w:after="0"/>
        <w:ind w:left="120"/>
        <w:jc w:val="center"/>
      </w:pPr>
    </w:p>
    <w:p w:rsidR="00060040" w:rsidRDefault="00060040">
      <w:pPr>
        <w:spacing w:after="0"/>
        <w:ind w:left="120"/>
        <w:jc w:val="center"/>
      </w:pPr>
    </w:p>
    <w:p w:rsidR="000B0CA0" w:rsidRDefault="000B0CA0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​</w:t>
      </w:r>
      <w:bookmarkStart w:id="2" w:name="6129fc25-1484-4cce-a161-840ff826026d"/>
    </w:p>
    <w:p w:rsidR="000B0CA0" w:rsidRDefault="000B0CA0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060040" w:rsidRPr="000B0CA0" w:rsidRDefault="000B0CA0">
      <w:pPr>
        <w:spacing w:after="0"/>
        <w:ind w:left="120"/>
        <w:jc w:val="center"/>
        <w:rPr>
          <w:lang w:val="ru-RU"/>
        </w:rPr>
      </w:pPr>
      <w:r w:rsidRPr="000B0CA0">
        <w:rPr>
          <w:rFonts w:ascii="Times New Roman" w:hAnsi="Times New Roman"/>
          <w:b/>
          <w:color w:val="000000"/>
          <w:sz w:val="28"/>
          <w:lang w:val="ru-RU"/>
        </w:rPr>
        <w:t>с. Большие Салы 2023</w:t>
      </w:r>
      <w:bookmarkEnd w:id="2"/>
      <w:r w:rsidRPr="000B0CA0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3" w:name="62614f64-10de-4f5c-96b5-e9621fb5538a"/>
      <w:r w:rsidRPr="000B0CA0">
        <w:rPr>
          <w:rFonts w:ascii="Times New Roman" w:hAnsi="Times New Roman"/>
          <w:b/>
          <w:color w:val="000000"/>
          <w:sz w:val="28"/>
          <w:lang w:val="ru-RU"/>
        </w:rPr>
        <w:t>г.</w:t>
      </w:r>
      <w:bookmarkEnd w:id="3"/>
      <w:r w:rsidRPr="000B0CA0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0B0CA0">
        <w:rPr>
          <w:rFonts w:ascii="Times New Roman" w:hAnsi="Times New Roman"/>
          <w:color w:val="000000"/>
          <w:sz w:val="28"/>
          <w:lang w:val="ru-RU"/>
        </w:rPr>
        <w:t>​</w:t>
      </w:r>
    </w:p>
    <w:p w:rsidR="00060040" w:rsidRPr="000B0CA0" w:rsidRDefault="00060040">
      <w:pPr>
        <w:rPr>
          <w:lang w:val="ru-RU"/>
        </w:rPr>
        <w:sectPr w:rsidR="00060040" w:rsidRPr="000B0CA0">
          <w:pgSz w:w="11906" w:h="16383"/>
          <w:pgMar w:top="873" w:right="896" w:bottom="1440" w:left="1746" w:header="720" w:footer="720" w:gutter="0"/>
          <w:cols w:space="720"/>
        </w:sectPr>
      </w:pPr>
      <w:bookmarkStart w:id="4" w:name="block-11935787"/>
    </w:p>
    <w:bookmarkEnd w:id="4"/>
    <w:p w:rsidR="00060040" w:rsidRPr="000B0CA0" w:rsidRDefault="000B0CA0">
      <w:pPr>
        <w:spacing w:after="0" w:line="264" w:lineRule="auto"/>
        <w:ind w:left="120"/>
        <w:jc w:val="both"/>
        <w:rPr>
          <w:lang w:val="ru-RU"/>
        </w:rPr>
      </w:pPr>
      <w:r w:rsidRPr="000B0CA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60040" w:rsidRPr="000B0CA0" w:rsidRDefault="00060040">
      <w:pPr>
        <w:spacing w:after="0" w:line="264" w:lineRule="auto"/>
        <w:ind w:left="120"/>
        <w:jc w:val="both"/>
        <w:rPr>
          <w:lang w:val="ru-RU"/>
        </w:rPr>
      </w:pP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B0CA0">
        <w:rPr>
          <w:rFonts w:ascii="Times New Roman" w:hAnsi="Times New Roman"/>
          <w:color w:val="000000"/>
          <w:sz w:val="28"/>
          <w:lang w:val="ru-RU"/>
        </w:rPr>
        <w:t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</w:t>
      </w:r>
      <w:r w:rsidRPr="000B0CA0">
        <w:rPr>
          <w:rFonts w:ascii="Times New Roman" w:hAnsi="Times New Roman"/>
          <w:color w:val="000000"/>
          <w:sz w:val="28"/>
          <w:lang w:val="ru-RU"/>
        </w:rPr>
        <w:t xml:space="preserve">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</w:t>
      </w:r>
      <w:proofErr w:type="gramStart"/>
      <w:r w:rsidRPr="000B0CA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B0CA0">
        <w:rPr>
          <w:rFonts w:ascii="Times New Roman" w:hAnsi="Times New Roman"/>
          <w:color w:val="000000"/>
          <w:sz w:val="28"/>
          <w:lang w:val="ru-RU"/>
        </w:rPr>
        <w:t xml:space="preserve"> как формы эмоционально-ценностного, эстетич</w:t>
      </w:r>
      <w:r w:rsidRPr="000B0CA0">
        <w:rPr>
          <w:rFonts w:ascii="Times New Roman" w:hAnsi="Times New Roman"/>
          <w:color w:val="000000"/>
          <w:sz w:val="28"/>
          <w:lang w:val="ru-RU"/>
        </w:rPr>
        <w:t xml:space="preserve">еского освоения мира, формы самовыражения и ориентации в художественном и нравственном пространстве культуры. 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</w:t>
      </w:r>
      <w:r w:rsidRPr="000B0CA0">
        <w:rPr>
          <w:rFonts w:ascii="Times New Roman" w:hAnsi="Times New Roman"/>
          <w:color w:val="000000"/>
          <w:sz w:val="28"/>
          <w:lang w:val="ru-RU"/>
        </w:rPr>
        <w:t>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</w:t>
      </w:r>
      <w:r w:rsidRPr="000B0CA0">
        <w:rPr>
          <w:rFonts w:ascii="Times New Roman" w:hAnsi="Times New Roman"/>
          <w:color w:val="000000"/>
          <w:sz w:val="28"/>
          <w:lang w:val="ru-RU"/>
        </w:rPr>
        <w:t>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</w:t>
      </w:r>
      <w:r w:rsidRPr="000B0CA0">
        <w:rPr>
          <w:rFonts w:ascii="Times New Roman" w:hAnsi="Times New Roman"/>
          <w:color w:val="000000"/>
          <w:sz w:val="28"/>
          <w:lang w:val="ru-RU"/>
        </w:rPr>
        <w:t>циональных образах предметно-материальной и пространственной среды, в понимании красоты человека.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</w:t>
      </w:r>
      <w:r w:rsidRPr="000B0CA0">
        <w:rPr>
          <w:rFonts w:ascii="Times New Roman" w:hAnsi="Times New Roman"/>
          <w:color w:val="000000"/>
          <w:sz w:val="28"/>
          <w:lang w:val="ru-RU"/>
        </w:rPr>
        <w:t>формирования готовности к саморазвитию и непрерывному образованию.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ориентирована </w:t>
      </w:r>
      <w:proofErr w:type="gramStart"/>
      <w:r w:rsidRPr="000B0CA0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0B0CA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B0CA0">
        <w:rPr>
          <w:rFonts w:ascii="Times New Roman" w:hAnsi="Times New Roman"/>
          <w:color w:val="000000"/>
          <w:sz w:val="28"/>
          <w:lang w:val="ru-RU"/>
        </w:rPr>
        <w:t>псих</w:t>
      </w:r>
      <w:proofErr w:type="gramEnd"/>
      <w:r w:rsidRPr="000B0CA0">
        <w:rPr>
          <w:rFonts w:ascii="Times New Roman" w:hAnsi="Times New Roman"/>
          <w:color w:val="000000"/>
          <w:sz w:val="28"/>
          <w:lang w:val="ru-RU"/>
        </w:rPr>
        <w:t xml:space="preserve"> возрастные особенности развития обучающихся 11–15 лет.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0B0CA0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</w:t>
      </w:r>
      <w:r w:rsidRPr="000B0CA0">
        <w:rPr>
          <w:rFonts w:ascii="Times New Roman" w:hAnsi="Times New Roman"/>
          <w:color w:val="000000"/>
          <w:sz w:val="28"/>
          <w:lang w:val="ru-RU"/>
        </w:rPr>
        <w:t xml:space="preserve">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освоение худ</w:t>
      </w:r>
      <w:r w:rsidRPr="000B0CA0">
        <w:rPr>
          <w:rFonts w:ascii="Times New Roman" w:hAnsi="Times New Roman"/>
          <w:color w:val="000000"/>
          <w:sz w:val="28"/>
          <w:lang w:val="ru-RU"/>
        </w:rPr>
        <w:t>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формирование у обучающихся представлений об отечественной и мировой художеств</w:t>
      </w:r>
      <w:r w:rsidRPr="000B0CA0">
        <w:rPr>
          <w:rFonts w:ascii="Times New Roman" w:hAnsi="Times New Roman"/>
          <w:color w:val="000000"/>
          <w:sz w:val="28"/>
          <w:lang w:val="ru-RU"/>
        </w:rPr>
        <w:t>енной культуре во всём многообразии её видов;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lastRenderedPageBreak/>
        <w:t>приобретение опыта создания творческой работы посредством различных художественных материалов в разных видах визуально-пространств</w:t>
      </w:r>
      <w:r w:rsidRPr="000B0CA0">
        <w:rPr>
          <w:rFonts w:ascii="Times New Roman" w:hAnsi="Times New Roman"/>
          <w:color w:val="000000"/>
          <w:sz w:val="28"/>
          <w:lang w:val="ru-RU"/>
        </w:rPr>
        <w:t>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</w:t>
      </w:r>
      <w:r w:rsidRPr="000B0CA0">
        <w:rPr>
          <w:rFonts w:ascii="Times New Roman" w:hAnsi="Times New Roman"/>
          <w:color w:val="000000"/>
          <w:sz w:val="28"/>
          <w:lang w:val="ru-RU"/>
        </w:rPr>
        <w:t>ских позиций человека;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</w:t>
      </w:r>
      <w:r w:rsidRPr="000B0CA0">
        <w:rPr>
          <w:rFonts w:ascii="Times New Roman" w:hAnsi="Times New Roman"/>
          <w:color w:val="000000"/>
          <w:sz w:val="28"/>
          <w:lang w:val="ru-RU"/>
        </w:rPr>
        <w:t>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‌</w:t>
      </w:r>
      <w:bookmarkStart w:id="5" w:name="037c86a0-0100-46f4-8a06-fc1394a836a9"/>
      <w:r w:rsidRPr="000B0CA0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</w:t>
      </w:r>
      <w:r w:rsidRPr="000B0CA0">
        <w:rPr>
          <w:rFonts w:ascii="Times New Roman" w:hAnsi="Times New Roman"/>
          <w:color w:val="000000"/>
          <w:sz w:val="28"/>
          <w:lang w:val="ru-RU"/>
        </w:rPr>
        <w:t>лассе – 34 часа (1 час в неделю), в 6 классе – 34 часа (1 час в неделю), в 7 классе – 34 часа (1 час в неделю).</w:t>
      </w:r>
      <w:bookmarkEnd w:id="5"/>
      <w:r w:rsidRPr="000B0CA0">
        <w:rPr>
          <w:rFonts w:ascii="Times New Roman" w:hAnsi="Times New Roman"/>
          <w:color w:val="000000"/>
          <w:sz w:val="28"/>
          <w:lang w:val="ru-RU"/>
        </w:rPr>
        <w:t>‌‌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на уровне основного общего образования структурировано по 3 модулям. Инвариантные модули ре</w:t>
      </w:r>
      <w:r w:rsidRPr="000B0CA0">
        <w:rPr>
          <w:rFonts w:ascii="Times New Roman" w:hAnsi="Times New Roman"/>
          <w:color w:val="000000"/>
          <w:sz w:val="28"/>
          <w:lang w:val="ru-RU"/>
        </w:rPr>
        <w:t xml:space="preserve">ализуются последовательно в 5, 6 и 7 классах. 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 xml:space="preserve">Модуль №3 «Архитектура и дизайн» (7 класс) 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</w:t>
      </w:r>
      <w:r w:rsidRPr="000B0CA0">
        <w:rPr>
          <w:rFonts w:ascii="Times New Roman" w:hAnsi="Times New Roman"/>
          <w:color w:val="000000"/>
          <w:sz w:val="28"/>
          <w:lang w:val="ru-RU"/>
        </w:rPr>
        <w:t xml:space="preserve"> психологическими возрастными особенностями обучающихся, принципом системности обучения и опытом педагогической работы. 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‌</w:t>
      </w:r>
    </w:p>
    <w:p w:rsidR="00060040" w:rsidRPr="000B0CA0" w:rsidRDefault="000B0CA0">
      <w:pPr>
        <w:spacing w:after="0" w:line="264" w:lineRule="auto"/>
        <w:ind w:left="12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​</w:t>
      </w:r>
    </w:p>
    <w:p w:rsidR="00060040" w:rsidRPr="000B0CA0" w:rsidRDefault="00060040">
      <w:pPr>
        <w:rPr>
          <w:lang w:val="ru-RU"/>
        </w:rPr>
        <w:sectPr w:rsidR="00060040" w:rsidRPr="000B0CA0">
          <w:pgSz w:w="11906" w:h="16383"/>
          <w:pgMar w:top="873" w:right="896" w:bottom="873" w:left="1406" w:header="720" w:footer="720" w:gutter="0"/>
          <w:cols w:space="0"/>
        </w:sectPr>
      </w:pPr>
      <w:bookmarkStart w:id="6" w:name="block-11935788"/>
    </w:p>
    <w:bookmarkEnd w:id="6"/>
    <w:p w:rsidR="00060040" w:rsidRPr="000B0CA0" w:rsidRDefault="00060040">
      <w:pPr>
        <w:spacing w:after="0" w:line="264" w:lineRule="auto"/>
        <w:ind w:left="120"/>
        <w:jc w:val="both"/>
        <w:rPr>
          <w:lang w:val="ru-RU"/>
        </w:rPr>
      </w:pPr>
    </w:p>
    <w:p w:rsidR="00060040" w:rsidRPr="000B0CA0" w:rsidRDefault="000B0CA0">
      <w:pPr>
        <w:spacing w:after="0" w:line="264" w:lineRule="auto"/>
        <w:ind w:left="120"/>
        <w:jc w:val="both"/>
        <w:rPr>
          <w:lang w:val="ru-RU"/>
        </w:rPr>
      </w:pPr>
      <w:r w:rsidRPr="000B0CA0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060040" w:rsidRPr="000B0CA0" w:rsidRDefault="00060040">
      <w:pPr>
        <w:spacing w:after="0" w:line="264" w:lineRule="auto"/>
        <w:ind w:left="120"/>
        <w:jc w:val="both"/>
        <w:rPr>
          <w:lang w:val="ru-RU"/>
        </w:rPr>
      </w:pPr>
    </w:p>
    <w:p w:rsidR="00060040" w:rsidRPr="000B0CA0" w:rsidRDefault="000B0CA0">
      <w:pPr>
        <w:spacing w:after="0" w:line="264" w:lineRule="auto"/>
        <w:ind w:left="120"/>
        <w:jc w:val="both"/>
        <w:rPr>
          <w:lang w:val="ru-RU"/>
        </w:rPr>
      </w:pPr>
      <w:r w:rsidRPr="000B0CA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60040" w:rsidRPr="000B0CA0" w:rsidRDefault="000B0CA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​</w:t>
      </w:r>
      <w:r w:rsidRPr="000B0CA0">
        <w:rPr>
          <w:rFonts w:ascii="Times New Roman" w:hAnsi="Times New Roman" w:cs="Times New Roman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 xml:space="preserve">Общие сведения о </w:t>
      </w:r>
      <w:r w:rsidRPr="000B0CA0">
        <w:rPr>
          <w:rFonts w:ascii="Times New Roman" w:hAnsi="Times New Roman"/>
          <w:color w:val="000000"/>
          <w:sz w:val="28"/>
          <w:lang w:val="ru-RU"/>
        </w:rPr>
        <w:t>декоративно-прикладном искусстве.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</w:t>
      </w:r>
      <w:r w:rsidRPr="000B0CA0">
        <w:rPr>
          <w:rFonts w:ascii="Times New Roman" w:hAnsi="Times New Roman"/>
          <w:color w:val="000000"/>
          <w:sz w:val="28"/>
          <w:lang w:val="ru-RU"/>
        </w:rPr>
        <w:t xml:space="preserve"> народного (крестьянского) прикладного искусства.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Образно</w:t>
      </w:r>
      <w:r w:rsidRPr="000B0CA0">
        <w:rPr>
          <w:rFonts w:ascii="Times New Roman" w:hAnsi="Times New Roman"/>
          <w:color w:val="000000"/>
          <w:sz w:val="28"/>
          <w:lang w:val="ru-RU"/>
        </w:rPr>
        <w:t>-символический язык народного прикладного искусства.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</w:t>
      </w:r>
      <w:r w:rsidRPr="000B0CA0">
        <w:rPr>
          <w:rFonts w:ascii="Times New Roman" w:hAnsi="Times New Roman"/>
          <w:color w:val="000000"/>
          <w:sz w:val="28"/>
          <w:lang w:val="ru-RU"/>
        </w:rPr>
        <w:t>ссе практической творческой работы.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 xml:space="preserve">Конструкция избы, единство красоты и пользы – </w:t>
      </w:r>
      <w:proofErr w:type="gramStart"/>
      <w:r w:rsidRPr="000B0CA0">
        <w:rPr>
          <w:rFonts w:ascii="Times New Roman" w:hAnsi="Times New Roman"/>
          <w:color w:val="000000"/>
          <w:sz w:val="28"/>
          <w:lang w:val="ru-RU"/>
        </w:rPr>
        <w:t>функционального</w:t>
      </w:r>
      <w:proofErr w:type="gramEnd"/>
      <w:r w:rsidRPr="000B0CA0">
        <w:rPr>
          <w:rFonts w:ascii="Times New Roman" w:hAnsi="Times New Roman"/>
          <w:color w:val="000000"/>
          <w:sz w:val="28"/>
          <w:lang w:val="ru-RU"/>
        </w:rPr>
        <w:t xml:space="preserve"> и символического – в её постройке и украшении.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 xml:space="preserve">Символическое значение образов и мотивов в узорном убранстве русских изб. Картина мира </w:t>
      </w:r>
      <w:r w:rsidRPr="000B0CA0">
        <w:rPr>
          <w:rFonts w:ascii="Times New Roman" w:hAnsi="Times New Roman"/>
          <w:color w:val="000000"/>
          <w:sz w:val="28"/>
          <w:lang w:val="ru-RU"/>
        </w:rPr>
        <w:t>в образном строе бытового крестьянского искусства.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Выполнение рисунков – эскизов орнаментального декора крестьянского дома.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</w:t>
      </w:r>
      <w:r w:rsidRPr="000B0CA0">
        <w:rPr>
          <w:rFonts w:ascii="Times New Roman" w:hAnsi="Times New Roman"/>
          <w:color w:val="000000"/>
          <w:sz w:val="28"/>
          <w:lang w:val="ru-RU"/>
        </w:rPr>
        <w:t>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</w:t>
      </w:r>
      <w:r w:rsidRPr="000B0CA0">
        <w:rPr>
          <w:rFonts w:ascii="Times New Roman" w:hAnsi="Times New Roman"/>
          <w:color w:val="000000"/>
          <w:sz w:val="28"/>
          <w:lang w:val="ru-RU"/>
        </w:rPr>
        <w:t>льной формы и орнаментально-символического оформления.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</w:t>
      </w:r>
      <w:r w:rsidRPr="000B0CA0">
        <w:rPr>
          <w:rFonts w:ascii="Times New Roman" w:hAnsi="Times New Roman"/>
          <w:color w:val="000000"/>
          <w:sz w:val="28"/>
          <w:lang w:val="ru-RU"/>
        </w:rPr>
        <w:t>ианты.</w:t>
      </w:r>
    </w:p>
    <w:p w:rsidR="00060040" w:rsidRPr="000B0CA0" w:rsidRDefault="00060040">
      <w:pPr>
        <w:spacing w:after="0" w:line="264" w:lineRule="auto"/>
        <w:ind w:left="120"/>
        <w:jc w:val="both"/>
        <w:rPr>
          <w:lang w:val="ru-RU"/>
        </w:rPr>
      </w:pP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lastRenderedPageBreak/>
        <w:t>Разнообразие форм и украшений народного праздничного костюма для различных регионов страны.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 xml:space="preserve">Искусство народной вышивки. Вышивка в народных костюмах и обрядах. Древнее происхождение и присутствие всех типов орнаментов в народной вышивке. </w:t>
      </w:r>
      <w:r w:rsidRPr="000B0CA0">
        <w:rPr>
          <w:rFonts w:ascii="Times New Roman" w:hAnsi="Times New Roman"/>
          <w:color w:val="000000"/>
          <w:sz w:val="28"/>
          <w:lang w:val="ru-RU"/>
        </w:rPr>
        <w:t>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</w:t>
      </w:r>
      <w:r w:rsidRPr="000B0CA0">
        <w:rPr>
          <w:rFonts w:ascii="Times New Roman" w:hAnsi="Times New Roman"/>
          <w:color w:val="000000"/>
          <w:sz w:val="28"/>
          <w:lang w:val="ru-RU"/>
        </w:rPr>
        <w:t>, орнаментике костюма черт национального своеобразия.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</w:t>
      </w:r>
      <w:r w:rsidRPr="000B0CA0">
        <w:rPr>
          <w:rFonts w:ascii="Times New Roman" w:hAnsi="Times New Roman"/>
          <w:color w:val="000000"/>
          <w:sz w:val="28"/>
          <w:lang w:val="ru-RU"/>
        </w:rPr>
        <w:t>ов.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Народные художественные промыслы.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</w:t>
      </w:r>
      <w:r w:rsidRPr="000B0CA0">
        <w:rPr>
          <w:rFonts w:ascii="Times New Roman" w:hAnsi="Times New Roman"/>
          <w:color w:val="000000"/>
          <w:sz w:val="28"/>
          <w:lang w:val="ru-RU"/>
        </w:rPr>
        <w:t>ссии.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Традиционные древние образы в современных игрушках народных промыслов. Особенности цветового ст</w:t>
      </w:r>
      <w:r w:rsidRPr="000B0CA0">
        <w:rPr>
          <w:rFonts w:ascii="Times New Roman" w:hAnsi="Times New Roman"/>
          <w:color w:val="000000"/>
          <w:sz w:val="28"/>
          <w:lang w:val="ru-RU"/>
        </w:rPr>
        <w:t xml:space="preserve">роя, основные орнаментальные элементы росписи </w:t>
      </w:r>
      <w:proofErr w:type="spellStart"/>
      <w:r w:rsidRPr="000B0CA0">
        <w:rPr>
          <w:rFonts w:ascii="Times New Roman" w:hAnsi="Times New Roman"/>
          <w:color w:val="000000"/>
          <w:sz w:val="28"/>
          <w:lang w:val="ru-RU"/>
        </w:rPr>
        <w:t>филимоновской</w:t>
      </w:r>
      <w:proofErr w:type="spellEnd"/>
      <w:r w:rsidRPr="000B0CA0">
        <w:rPr>
          <w:rFonts w:ascii="Times New Roman" w:hAnsi="Times New Roman"/>
          <w:color w:val="000000"/>
          <w:sz w:val="28"/>
          <w:lang w:val="ru-RU"/>
        </w:rPr>
        <w:t xml:space="preserve">, дымковской, </w:t>
      </w:r>
      <w:proofErr w:type="spellStart"/>
      <w:r w:rsidRPr="000B0CA0">
        <w:rPr>
          <w:rFonts w:ascii="Times New Roman" w:hAnsi="Times New Roman"/>
          <w:color w:val="000000"/>
          <w:sz w:val="28"/>
          <w:lang w:val="ru-RU"/>
        </w:rPr>
        <w:t>каргопольской</w:t>
      </w:r>
      <w:proofErr w:type="spellEnd"/>
      <w:r w:rsidRPr="000B0CA0">
        <w:rPr>
          <w:rFonts w:ascii="Times New Roman" w:hAnsi="Times New Roman"/>
          <w:color w:val="000000"/>
          <w:sz w:val="28"/>
          <w:lang w:val="ru-RU"/>
        </w:rPr>
        <w:t xml:space="preserve"> игрушки. Местные промыслы игрушек разных регионов страны.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</w:t>
      </w:r>
      <w:r w:rsidRPr="000B0CA0">
        <w:rPr>
          <w:rFonts w:ascii="Times New Roman" w:hAnsi="Times New Roman"/>
          <w:color w:val="000000"/>
          <w:sz w:val="28"/>
          <w:lang w:val="ru-RU"/>
        </w:rPr>
        <w:t xml:space="preserve">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 xml:space="preserve">Городецкая </w:t>
      </w:r>
      <w:r w:rsidRPr="000B0CA0">
        <w:rPr>
          <w:rFonts w:ascii="Times New Roman" w:hAnsi="Times New Roman"/>
          <w:color w:val="000000"/>
          <w:sz w:val="28"/>
          <w:lang w:val="ru-RU"/>
        </w:rPr>
        <w:t>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Посуда из</w:t>
      </w:r>
      <w:r w:rsidRPr="000B0CA0">
        <w:rPr>
          <w:rFonts w:ascii="Times New Roman" w:hAnsi="Times New Roman"/>
          <w:color w:val="000000"/>
          <w:sz w:val="28"/>
          <w:lang w:val="ru-RU"/>
        </w:rPr>
        <w:t xml:space="preserve">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060040" w:rsidRPr="000B0CA0" w:rsidRDefault="00060040">
      <w:pPr>
        <w:spacing w:after="0" w:line="264" w:lineRule="auto"/>
        <w:ind w:left="120"/>
        <w:jc w:val="both"/>
        <w:rPr>
          <w:lang w:val="ru-RU"/>
        </w:rPr>
      </w:pP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Роспись по металлу. </w:t>
      </w:r>
      <w:proofErr w:type="spellStart"/>
      <w:r w:rsidRPr="000B0CA0">
        <w:rPr>
          <w:rFonts w:ascii="Times New Roman" w:hAnsi="Times New Roman"/>
          <w:color w:val="000000"/>
          <w:sz w:val="28"/>
          <w:lang w:val="ru-RU"/>
        </w:rPr>
        <w:t>Жостово</w:t>
      </w:r>
      <w:proofErr w:type="spellEnd"/>
      <w:r w:rsidRPr="000B0CA0">
        <w:rPr>
          <w:rFonts w:ascii="Times New Roman" w:hAnsi="Times New Roman"/>
          <w:color w:val="000000"/>
          <w:sz w:val="28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Древние традиции худ</w:t>
      </w:r>
      <w:r w:rsidRPr="000B0CA0">
        <w:rPr>
          <w:rFonts w:ascii="Times New Roman" w:hAnsi="Times New Roman"/>
          <w:color w:val="000000"/>
          <w:sz w:val="28"/>
          <w:lang w:val="ru-RU"/>
        </w:rPr>
        <w:t>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 xml:space="preserve">Искусство лаковой живописи: Палех, Федоскино, </w:t>
      </w:r>
      <w:proofErr w:type="gramStart"/>
      <w:r w:rsidRPr="000B0CA0">
        <w:rPr>
          <w:rFonts w:ascii="Times New Roman" w:hAnsi="Times New Roman"/>
          <w:color w:val="000000"/>
          <w:sz w:val="28"/>
          <w:lang w:val="ru-RU"/>
        </w:rPr>
        <w:t>Холуй</w:t>
      </w:r>
      <w:proofErr w:type="gramEnd"/>
      <w:r w:rsidRPr="000B0CA0">
        <w:rPr>
          <w:rFonts w:ascii="Times New Roman" w:hAnsi="Times New Roman"/>
          <w:color w:val="000000"/>
          <w:sz w:val="28"/>
          <w:lang w:val="ru-RU"/>
        </w:rPr>
        <w:t>, Мстёра – роспись шкатулок, ларчиков, табакерок из папье-ма</w:t>
      </w:r>
      <w:r w:rsidRPr="000B0CA0">
        <w:rPr>
          <w:rFonts w:ascii="Times New Roman" w:hAnsi="Times New Roman"/>
          <w:color w:val="000000"/>
          <w:sz w:val="28"/>
          <w:lang w:val="ru-RU"/>
        </w:rPr>
        <w:t>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</w:t>
      </w:r>
      <w:r w:rsidRPr="000B0CA0">
        <w:rPr>
          <w:rFonts w:ascii="Times New Roman" w:hAnsi="Times New Roman"/>
          <w:color w:val="000000"/>
          <w:sz w:val="28"/>
          <w:lang w:val="ru-RU"/>
        </w:rPr>
        <w:t>омыслов.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Декоративно-прикладно</w:t>
      </w:r>
      <w:r w:rsidRPr="000B0CA0">
        <w:rPr>
          <w:rFonts w:ascii="Times New Roman" w:hAnsi="Times New Roman"/>
          <w:color w:val="000000"/>
          <w:sz w:val="28"/>
          <w:lang w:val="ru-RU"/>
        </w:rPr>
        <w:t>е искусство в культуре разных эпох и народов.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</w:t>
      </w:r>
      <w:r w:rsidRPr="000B0CA0">
        <w:rPr>
          <w:rFonts w:ascii="Times New Roman" w:hAnsi="Times New Roman"/>
          <w:color w:val="000000"/>
          <w:sz w:val="28"/>
          <w:lang w:val="ru-RU"/>
        </w:rPr>
        <w:t>й декоративно-прикладного искусства, основные мотивы и символика орнаментов в культуре разных эпох.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 xml:space="preserve">Характерные особенности одежды для культуры разных эпох и народов. Выражение образа человека, его положения в обществе и характера деятельности в его </w:t>
      </w:r>
      <w:r w:rsidRPr="000B0CA0">
        <w:rPr>
          <w:rFonts w:ascii="Times New Roman" w:hAnsi="Times New Roman"/>
          <w:color w:val="000000"/>
          <w:sz w:val="28"/>
          <w:lang w:val="ru-RU"/>
        </w:rPr>
        <w:t>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Многообразие материалов и техник современного декоративно-прикладн</w:t>
      </w:r>
      <w:r w:rsidRPr="000B0CA0">
        <w:rPr>
          <w:rFonts w:ascii="Times New Roman" w:hAnsi="Times New Roman"/>
          <w:color w:val="000000"/>
          <w:sz w:val="28"/>
          <w:lang w:val="ru-RU"/>
        </w:rPr>
        <w:t>ого искусства (художественная керамика, стекло, металл, гобелен, роспись по ткани, моделирование одежды).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Государственная символика и традиции геральдики. Декоративн</w:t>
      </w:r>
      <w:r w:rsidRPr="000B0CA0">
        <w:rPr>
          <w:rFonts w:ascii="Times New Roman" w:hAnsi="Times New Roman"/>
          <w:color w:val="000000"/>
          <w:sz w:val="28"/>
          <w:lang w:val="ru-RU"/>
        </w:rPr>
        <w:t xml:space="preserve">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0B0CA0">
        <w:rPr>
          <w:rFonts w:ascii="Times New Roman" w:hAnsi="Times New Roman"/>
          <w:color w:val="000000"/>
          <w:sz w:val="28"/>
          <w:lang w:val="ru-RU"/>
        </w:rPr>
        <w:t>самопонимания</w:t>
      </w:r>
      <w:proofErr w:type="spellEnd"/>
      <w:r w:rsidRPr="000B0CA0">
        <w:rPr>
          <w:rFonts w:ascii="Times New Roman" w:hAnsi="Times New Roman"/>
          <w:color w:val="000000"/>
          <w:sz w:val="28"/>
          <w:lang w:val="ru-RU"/>
        </w:rPr>
        <w:t>, установок и намерений.</w:t>
      </w:r>
    </w:p>
    <w:p w:rsidR="00060040" w:rsidRPr="000B0CA0" w:rsidRDefault="00060040">
      <w:pPr>
        <w:spacing w:after="0" w:line="264" w:lineRule="auto"/>
        <w:ind w:left="120"/>
        <w:jc w:val="both"/>
        <w:rPr>
          <w:lang w:val="ru-RU"/>
        </w:rPr>
      </w:pP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lastRenderedPageBreak/>
        <w:t>Декор на улицах и декор помещений. Декор праздничный и повседневный. Праздничное оформление школы.</w:t>
      </w:r>
    </w:p>
    <w:p w:rsidR="00060040" w:rsidRPr="000B0CA0" w:rsidRDefault="00060040">
      <w:pPr>
        <w:spacing w:after="0" w:line="264" w:lineRule="auto"/>
        <w:ind w:left="120"/>
        <w:jc w:val="both"/>
        <w:rPr>
          <w:lang w:val="ru-RU"/>
        </w:rPr>
      </w:pPr>
    </w:p>
    <w:p w:rsidR="00060040" w:rsidRPr="000B0CA0" w:rsidRDefault="000B0CA0">
      <w:pPr>
        <w:spacing w:after="0" w:line="264" w:lineRule="auto"/>
        <w:ind w:left="120"/>
        <w:jc w:val="both"/>
        <w:rPr>
          <w:lang w:val="ru-RU"/>
        </w:rPr>
      </w:pPr>
      <w:r w:rsidRPr="000B0CA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60040" w:rsidRPr="000B0CA0" w:rsidRDefault="000B0CA0">
      <w:pPr>
        <w:spacing w:after="0" w:line="264" w:lineRule="auto"/>
        <w:ind w:left="120"/>
        <w:jc w:val="both"/>
        <w:rPr>
          <w:lang w:val="ru-RU"/>
        </w:rPr>
      </w:pPr>
      <w:r w:rsidRPr="000B0CA0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​</w:t>
      </w:r>
      <w:r w:rsidRPr="000B0CA0">
        <w:rPr>
          <w:rFonts w:ascii="Times New Roman" w:hAnsi="Times New Roman"/>
          <w:color w:val="000000"/>
          <w:sz w:val="28"/>
          <w:lang w:val="ru-RU"/>
        </w:rPr>
        <w:t>Пространственные и временные виды искусства.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Основные виды жи</w:t>
      </w:r>
      <w:r w:rsidRPr="000B0CA0">
        <w:rPr>
          <w:rFonts w:ascii="Times New Roman" w:hAnsi="Times New Roman"/>
          <w:color w:val="000000"/>
          <w:sz w:val="28"/>
          <w:lang w:val="ru-RU"/>
        </w:rPr>
        <w:t>вописи, графики и скульптуры. Художник и зритель: зрительские умения, знания и творчество зрителя.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 xml:space="preserve">Рисунок – </w:t>
      </w:r>
      <w:r w:rsidRPr="000B0CA0">
        <w:rPr>
          <w:rFonts w:ascii="Times New Roman" w:hAnsi="Times New Roman"/>
          <w:color w:val="000000"/>
          <w:sz w:val="28"/>
          <w:lang w:val="ru-RU"/>
        </w:rPr>
        <w:t>основа изобразительного искусства и мастерства художника.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Линейные гр</w:t>
      </w:r>
      <w:r w:rsidRPr="000B0CA0">
        <w:rPr>
          <w:rFonts w:ascii="Times New Roman" w:hAnsi="Times New Roman"/>
          <w:color w:val="000000"/>
          <w:sz w:val="28"/>
          <w:lang w:val="ru-RU"/>
        </w:rPr>
        <w:t>афические рисунки и наброски. Тон и тональные отношения: тёмное – светлое.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proofErr w:type="spellStart"/>
      <w:r w:rsidRPr="000B0CA0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0B0CA0">
        <w:rPr>
          <w:rFonts w:ascii="Times New Roman" w:hAnsi="Times New Roman"/>
          <w:color w:val="000000"/>
          <w:sz w:val="28"/>
          <w:lang w:val="ru-RU"/>
        </w:rPr>
        <w:t>: понятие цвета в художественной деятельности, физическая основа цвета, цветовой круг, основные и составные цвета,</w:t>
      </w:r>
      <w:r w:rsidRPr="000B0CA0">
        <w:rPr>
          <w:rFonts w:ascii="Times New Roman" w:hAnsi="Times New Roman"/>
          <w:color w:val="000000"/>
          <w:sz w:val="28"/>
          <w:lang w:val="ru-RU"/>
        </w:rPr>
        <w:t xml:space="preserve"> дополнительные цвета.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</w:t>
      </w:r>
      <w:r w:rsidRPr="000B0CA0">
        <w:rPr>
          <w:rFonts w:ascii="Times New Roman" w:hAnsi="Times New Roman"/>
          <w:color w:val="000000"/>
          <w:sz w:val="28"/>
          <w:lang w:val="ru-RU"/>
        </w:rPr>
        <w:t>рная скульптура. Статика и движение в скульптуре. Круглая скульптура. Произведения мелкой пластики. Виды рельефа.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 xml:space="preserve">Жанровая система в изобразительном искусстве как инструмент для сравнения и анализа произведений </w:t>
      </w:r>
      <w:r w:rsidRPr="000B0CA0">
        <w:rPr>
          <w:rFonts w:ascii="Times New Roman" w:hAnsi="Times New Roman"/>
          <w:color w:val="000000"/>
          <w:sz w:val="28"/>
          <w:lang w:val="ru-RU"/>
        </w:rPr>
        <w:t>изобразительного искусства.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Основы гр</w:t>
      </w:r>
      <w:r w:rsidRPr="000B0CA0">
        <w:rPr>
          <w:rFonts w:ascii="Times New Roman" w:hAnsi="Times New Roman"/>
          <w:color w:val="000000"/>
          <w:sz w:val="28"/>
          <w:lang w:val="ru-RU"/>
        </w:rPr>
        <w:t>афической грамоты: правила объёмного изображения предметов на плоскости.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lastRenderedPageBreak/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 xml:space="preserve">Рисование </w:t>
      </w:r>
      <w:r w:rsidRPr="000B0CA0">
        <w:rPr>
          <w:rFonts w:ascii="Times New Roman" w:hAnsi="Times New Roman"/>
          <w:color w:val="000000"/>
          <w:sz w:val="28"/>
          <w:lang w:val="ru-RU"/>
        </w:rPr>
        <w:t>геометрических тел на основе правил линейной перспективы.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</w:t>
      </w:r>
      <w:r w:rsidRPr="000B0CA0">
        <w:rPr>
          <w:rFonts w:ascii="Times New Roman" w:hAnsi="Times New Roman"/>
          <w:color w:val="000000"/>
          <w:sz w:val="28"/>
          <w:lang w:val="ru-RU"/>
        </w:rPr>
        <w:t>нию.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Творческий натюрмо</w:t>
      </w:r>
      <w:proofErr w:type="gramStart"/>
      <w:r w:rsidRPr="000B0CA0">
        <w:rPr>
          <w:rFonts w:ascii="Times New Roman" w:hAnsi="Times New Roman"/>
          <w:color w:val="000000"/>
          <w:sz w:val="28"/>
          <w:lang w:val="ru-RU"/>
        </w:rPr>
        <w:t>рт в гр</w:t>
      </w:r>
      <w:proofErr w:type="gramEnd"/>
      <w:r w:rsidRPr="000B0CA0">
        <w:rPr>
          <w:rFonts w:ascii="Times New Roman" w:hAnsi="Times New Roman"/>
          <w:color w:val="000000"/>
          <w:sz w:val="28"/>
          <w:lang w:val="ru-RU"/>
        </w:rPr>
        <w:t>афике. Произведения художников-графиков. Особенности графических техник. Печатная графика.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Пор</w:t>
      </w:r>
      <w:r w:rsidRPr="000B0CA0">
        <w:rPr>
          <w:rFonts w:ascii="Times New Roman" w:hAnsi="Times New Roman"/>
          <w:color w:val="000000"/>
          <w:sz w:val="28"/>
          <w:lang w:val="ru-RU"/>
        </w:rPr>
        <w:t>трет.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Особеннос</w:t>
      </w:r>
      <w:r w:rsidRPr="000B0CA0">
        <w:rPr>
          <w:rFonts w:ascii="Times New Roman" w:hAnsi="Times New Roman"/>
          <w:color w:val="000000"/>
          <w:sz w:val="28"/>
          <w:lang w:val="ru-RU"/>
        </w:rPr>
        <w:t>ти развития портретного жанра в отечественном искусстве. Великие портретисты в русской живописи.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 xml:space="preserve">Особенности развития жанра портрета в искусстве ХХ </w:t>
      </w:r>
      <w:proofErr w:type="gramStart"/>
      <w:r w:rsidRPr="000B0CA0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B0CA0">
        <w:rPr>
          <w:rFonts w:ascii="Times New Roman" w:hAnsi="Times New Roman"/>
          <w:color w:val="000000"/>
          <w:sz w:val="28"/>
          <w:lang w:val="ru-RU"/>
        </w:rPr>
        <w:t>. – отечественном и европейском.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</w:t>
      </w:r>
      <w:r w:rsidRPr="000B0CA0">
        <w:rPr>
          <w:rFonts w:ascii="Times New Roman" w:hAnsi="Times New Roman"/>
          <w:color w:val="000000"/>
          <w:sz w:val="28"/>
          <w:lang w:val="ru-RU"/>
        </w:rPr>
        <w:t>ые пропорции лица, соотношение лицевой и черепной частей головы.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Роль освещения голов</w:t>
      </w:r>
      <w:r w:rsidRPr="000B0CA0">
        <w:rPr>
          <w:rFonts w:ascii="Times New Roman" w:hAnsi="Times New Roman"/>
          <w:color w:val="000000"/>
          <w:sz w:val="28"/>
          <w:lang w:val="ru-RU"/>
        </w:rPr>
        <w:t>ы при создании портретного образа.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</w:t>
      </w:r>
      <w:r w:rsidRPr="000B0CA0">
        <w:rPr>
          <w:rFonts w:ascii="Times New Roman" w:hAnsi="Times New Roman"/>
          <w:color w:val="000000"/>
          <w:sz w:val="28"/>
          <w:lang w:val="ru-RU"/>
        </w:rPr>
        <w:t>турного портрета.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lastRenderedPageBreak/>
        <w:t>Опыт работы над созданием живописного портрета.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 xml:space="preserve">Особенности изображения пространства в эпоху Древнего мира, в </w:t>
      </w:r>
      <w:r w:rsidRPr="000B0CA0">
        <w:rPr>
          <w:rFonts w:ascii="Times New Roman" w:hAnsi="Times New Roman"/>
          <w:color w:val="000000"/>
          <w:sz w:val="28"/>
          <w:lang w:val="ru-RU"/>
        </w:rPr>
        <w:t>средневековом искусстве и в эпоху Возрождения.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</w:t>
      </w:r>
      <w:r w:rsidRPr="000B0CA0">
        <w:rPr>
          <w:rFonts w:ascii="Times New Roman" w:hAnsi="Times New Roman"/>
          <w:color w:val="000000"/>
          <w:sz w:val="28"/>
          <w:lang w:val="ru-RU"/>
        </w:rPr>
        <w:t>яний природы и её освещения. Романтический пейзаж. Морские пейзажи И. Айвазовского.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Жив</w:t>
      </w:r>
      <w:r w:rsidRPr="000B0CA0">
        <w:rPr>
          <w:rFonts w:ascii="Times New Roman" w:hAnsi="Times New Roman"/>
          <w:color w:val="000000"/>
          <w:sz w:val="28"/>
          <w:lang w:val="ru-RU"/>
        </w:rPr>
        <w:t xml:space="preserve">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0B0CA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B0CA0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B0CA0">
        <w:rPr>
          <w:rFonts w:ascii="Times New Roman" w:hAnsi="Times New Roman"/>
          <w:color w:val="000000"/>
          <w:sz w:val="28"/>
          <w:lang w:val="ru-RU"/>
        </w:rPr>
        <w:t>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Становление образа родной природы в произведен</w:t>
      </w:r>
      <w:r w:rsidRPr="000B0CA0">
        <w:rPr>
          <w:rFonts w:ascii="Times New Roman" w:hAnsi="Times New Roman"/>
          <w:color w:val="000000"/>
          <w:sz w:val="28"/>
          <w:lang w:val="ru-RU"/>
        </w:rPr>
        <w:t xml:space="preserve">иях А.Венецианова и его учеников: </w:t>
      </w:r>
      <w:proofErr w:type="spellStart"/>
      <w:r w:rsidRPr="000B0CA0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0B0CA0">
        <w:rPr>
          <w:rFonts w:ascii="Times New Roman" w:hAnsi="Times New Roman"/>
          <w:color w:val="000000"/>
          <w:sz w:val="28"/>
          <w:lang w:val="ru-RU"/>
        </w:rPr>
        <w:t>, И.Шишкина. Пейзажная живопись И.Левитана и её значение для русской культуры. Значение художественного образа отечественного пейзажа в развитии чувства Родины.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</w:t>
      </w:r>
      <w:r w:rsidRPr="000B0CA0">
        <w:rPr>
          <w:rFonts w:ascii="Times New Roman" w:hAnsi="Times New Roman"/>
          <w:color w:val="000000"/>
          <w:sz w:val="28"/>
          <w:lang w:val="ru-RU"/>
        </w:rPr>
        <w:t>ного пейзажа своей Родины.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Городской пейза</w:t>
      </w:r>
      <w:r w:rsidRPr="000B0CA0">
        <w:rPr>
          <w:rFonts w:ascii="Times New Roman" w:hAnsi="Times New Roman"/>
          <w:color w:val="000000"/>
          <w:sz w:val="28"/>
          <w:lang w:val="ru-RU"/>
        </w:rPr>
        <w:t>ж в творчестве мастеров искусства. Многообразие в понимании образа города.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Опыт изображен</w:t>
      </w:r>
      <w:r w:rsidRPr="000B0CA0">
        <w:rPr>
          <w:rFonts w:ascii="Times New Roman" w:hAnsi="Times New Roman"/>
          <w:color w:val="000000"/>
          <w:sz w:val="28"/>
          <w:lang w:val="ru-RU"/>
        </w:rPr>
        <w:t>ия городского пейзажа. Наблюдательная перспектива и ритмическая организация плоскости изображения.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</w:t>
      </w:r>
      <w:r w:rsidRPr="000B0CA0">
        <w:rPr>
          <w:rFonts w:ascii="Times New Roman" w:hAnsi="Times New Roman"/>
          <w:color w:val="000000"/>
          <w:sz w:val="28"/>
          <w:lang w:val="ru-RU"/>
        </w:rPr>
        <w:t>овой жизни людей в понимании истории человечества и современной жизни.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</w:t>
      </w:r>
      <w:r w:rsidRPr="000B0CA0">
        <w:rPr>
          <w:rFonts w:ascii="Times New Roman" w:hAnsi="Times New Roman"/>
          <w:color w:val="000000"/>
          <w:sz w:val="28"/>
          <w:lang w:val="ru-RU"/>
        </w:rPr>
        <w:t>х утверждении.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lastRenderedPageBreak/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</w:t>
      </w:r>
      <w:r w:rsidRPr="000B0CA0">
        <w:rPr>
          <w:rFonts w:ascii="Times New Roman" w:hAnsi="Times New Roman"/>
          <w:color w:val="000000"/>
          <w:sz w:val="28"/>
          <w:lang w:val="ru-RU"/>
        </w:rPr>
        <w:t>ражение наиболее значительных событий в жизни общества.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0B0CA0">
        <w:rPr>
          <w:rFonts w:ascii="Times New Roman" w:hAnsi="Times New Roman"/>
          <w:color w:val="000000"/>
          <w:sz w:val="28"/>
          <w:lang w:val="ru-RU"/>
        </w:rPr>
        <w:t xml:space="preserve"> в. и е</w:t>
      </w:r>
      <w:r w:rsidRPr="000B0CA0">
        <w:rPr>
          <w:rFonts w:ascii="Times New Roman" w:hAnsi="Times New Roman"/>
          <w:color w:val="000000"/>
          <w:sz w:val="28"/>
          <w:lang w:val="ru-RU"/>
        </w:rPr>
        <w:t>ё особое место в развитии отечественной культуры.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 xml:space="preserve">Картина К. Брюллова «Последний день Помпеи», исторические картины в творчестве В. Сурикова и других. Исторический образ России в картинах ХХ </w:t>
      </w:r>
      <w:proofErr w:type="gramStart"/>
      <w:r w:rsidRPr="000B0CA0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B0CA0">
        <w:rPr>
          <w:rFonts w:ascii="Times New Roman" w:hAnsi="Times New Roman"/>
          <w:color w:val="000000"/>
          <w:sz w:val="28"/>
          <w:lang w:val="ru-RU"/>
        </w:rPr>
        <w:t>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Этапы длительного периода </w:t>
      </w:r>
      <w:r w:rsidRPr="000B0CA0">
        <w:rPr>
          <w:rFonts w:ascii="Times New Roman" w:hAnsi="Times New Roman"/>
          <w:color w:val="000000"/>
          <w:sz w:val="28"/>
          <w:lang w:val="ru-RU"/>
        </w:rPr>
        <w:t>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</w:t>
      </w:r>
      <w:r w:rsidRPr="000B0CA0">
        <w:rPr>
          <w:rFonts w:ascii="Times New Roman" w:hAnsi="Times New Roman"/>
          <w:color w:val="000000"/>
          <w:sz w:val="28"/>
          <w:lang w:val="ru-RU"/>
        </w:rPr>
        <w:t>манному сюжету.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 xml:space="preserve">Вечные темы и их нравственное и духовно-ценностное выражение как «духовная ось», </w:t>
      </w:r>
      <w:r w:rsidRPr="000B0CA0">
        <w:rPr>
          <w:rFonts w:ascii="Times New Roman" w:hAnsi="Times New Roman"/>
          <w:color w:val="000000"/>
          <w:sz w:val="28"/>
          <w:lang w:val="ru-RU"/>
        </w:rPr>
        <w:t>соединяющая жизненные позиции разных поколений.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0B0CA0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0B0CA0">
        <w:rPr>
          <w:rFonts w:ascii="Times New Roman" w:hAnsi="Times New Roman"/>
          <w:color w:val="000000"/>
          <w:sz w:val="28"/>
          <w:lang w:val="ru-RU"/>
        </w:rPr>
        <w:t xml:space="preserve">» Микеланджело и других. </w:t>
      </w:r>
      <w:proofErr w:type="gramStart"/>
      <w:r w:rsidRPr="000B0CA0">
        <w:rPr>
          <w:rFonts w:ascii="Times New Roman" w:hAnsi="Times New Roman"/>
          <w:color w:val="000000"/>
          <w:sz w:val="28"/>
          <w:lang w:val="ru-RU"/>
        </w:rPr>
        <w:t xml:space="preserve">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0B0CA0">
        <w:rPr>
          <w:rFonts w:ascii="Times New Roman" w:hAnsi="Times New Roman"/>
          <w:color w:val="000000"/>
          <w:sz w:val="28"/>
          <w:lang w:val="ru-RU"/>
        </w:rPr>
        <w:t xml:space="preserve"> в. (А. Иванов.</w:t>
      </w:r>
      <w:proofErr w:type="gramEnd"/>
      <w:r w:rsidRPr="000B0CA0">
        <w:rPr>
          <w:rFonts w:ascii="Times New Roman" w:hAnsi="Times New Roman"/>
          <w:color w:val="000000"/>
          <w:sz w:val="28"/>
          <w:lang w:val="ru-RU"/>
        </w:rPr>
        <w:t xml:space="preserve"> «Явление Христа народу», И. Крам</w:t>
      </w:r>
      <w:r w:rsidRPr="000B0CA0">
        <w:rPr>
          <w:rFonts w:ascii="Times New Roman" w:hAnsi="Times New Roman"/>
          <w:color w:val="000000"/>
          <w:sz w:val="28"/>
          <w:lang w:val="ru-RU"/>
        </w:rPr>
        <w:t xml:space="preserve">ской. «Христос в пустыне», Н. Ге. «Тайная вечеря», В. Поленов. </w:t>
      </w:r>
      <w:proofErr w:type="gramStart"/>
      <w:r w:rsidRPr="000B0CA0">
        <w:rPr>
          <w:rFonts w:ascii="Times New Roman" w:hAnsi="Times New Roman"/>
          <w:color w:val="000000"/>
          <w:sz w:val="28"/>
          <w:lang w:val="ru-RU"/>
        </w:rPr>
        <w:t>«Христос и грешница»).</w:t>
      </w:r>
      <w:proofErr w:type="gramEnd"/>
      <w:r w:rsidRPr="000B0CA0">
        <w:rPr>
          <w:rFonts w:ascii="Times New Roman" w:hAnsi="Times New Roman"/>
          <w:color w:val="000000"/>
          <w:sz w:val="28"/>
          <w:lang w:val="ru-RU"/>
        </w:rPr>
        <w:t xml:space="preserve"> Иконопись как великое проявление русской культуры. Язык изображения в иконе – его религиозный и символический смысл.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</w:t>
      </w:r>
      <w:r w:rsidRPr="000B0CA0">
        <w:rPr>
          <w:rFonts w:ascii="Times New Roman" w:hAnsi="Times New Roman"/>
          <w:color w:val="000000"/>
          <w:sz w:val="28"/>
          <w:lang w:val="ru-RU"/>
        </w:rPr>
        <w:t xml:space="preserve"> Рублёва, Феофана Грека, Дионисия.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060040" w:rsidRPr="000B0CA0" w:rsidRDefault="000B0CA0">
      <w:pPr>
        <w:spacing w:after="0"/>
        <w:ind w:left="120"/>
        <w:rPr>
          <w:lang w:val="ru-RU"/>
        </w:rPr>
      </w:pPr>
      <w:bookmarkStart w:id="7" w:name="_Toc137210403"/>
      <w:bookmarkEnd w:id="7"/>
      <w:r w:rsidRPr="000B0CA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60040" w:rsidRPr="000B0CA0" w:rsidRDefault="000B0CA0">
      <w:pPr>
        <w:spacing w:after="0" w:line="264" w:lineRule="auto"/>
        <w:ind w:left="120"/>
        <w:jc w:val="both"/>
        <w:rPr>
          <w:lang w:val="ru-RU"/>
        </w:rPr>
      </w:pPr>
      <w:r w:rsidRPr="000B0CA0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</w:t>
      </w:r>
      <w:r w:rsidRPr="000B0CA0">
        <w:rPr>
          <w:rFonts w:ascii="Times New Roman" w:hAnsi="Times New Roman"/>
          <w:color w:val="000000"/>
          <w:sz w:val="28"/>
          <w:lang w:val="ru-RU"/>
        </w:rPr>
        <w:t>твенной постройки – конструктивные искусства.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lastRenderedPageBreak/>
        <w:t>Функциональность предметно-пространственной среды и выражение в ней мировосприятия, духовно-ценностных позиций</w:t>
      </w:r>
      <w:r w:rsidRPr="000B0CA0">
        <w:rPr>
          <w:rFonts w:ascii="Times New Roman" w:hAnsi="Times New Roman"/>
          <w:color w:val="000000"/>
          <w:sz w:val="28"/>
          <w:lang w:val="ru-RU"/>
        </w:rPr>
        <w:t xml:space="preserve"> общества.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Возникновение архит</w:t>
      </w:r>
      <w:r w:rsidRPr="000B0CA0">
        <w:rPr>
          <w:rFonts w:ascii="Times New Roman" w:hAnsi="Times New Roman"/>
          <w:color w:val="000000"/>
          <w:sz w:val="28"/>
          <w:lang w:val="ru-RU"/>
        </w:rPr>
        <w:t xml:space="preserve">ектуры и дизайна на разных этапах общественного развития. Единство </w:t>
      </w:r>
      <w:proofErr w:type="gramStart"/>
      <w:r w:rsidRPr="000B0CA0">
        <w:rPr>
          <w:rFonts w:ascii="Times New Roman" w:hAnsi="Times New Roman"/>
          <w:color w:val="000000"/>
          <w:sz w:val="28"/>
          <w:lang w:val="ru-RU"/>
        </w:rPr>
        <w:t>функционального</w:t>
      </w:r>
      <w:proofErr w:type="gramEnd"/>
      <w:r w:rsidRPr="000B0CA0">
        <w:rPr>
          <w:rFonts w:ascii="Times New Roman" w:hAnsi="Times New Roman"/>
          <w:color w:val="000000"/>
          <w:sz w:val="28"/>
          <w:lang w:val="ru-RU"/>
        </w:rPr>
        <w:t xml:space="preserve"> и художественного – целесообразности и красоты.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 xml:space="preserve">Композиция как основа реализации замысла в любой творческой деятельности. Основы формальной композиции в </w:t>
      </w:r>
      <w:r w:rsidRPr="000B0CA0">
        <w:rPr>
          <w:rFonts w:ascii="Times New Roman" w:hAnsi="Times New Roman"/>
          <w:color w:val="000000"/>
          <w:sz w:val="28"/>
          <w:lang w:val="ru-RU"/>
        </w:rPr>
        <w:t>конструктивных искусствах.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Основные свойств</w:t>
      </w:r>
      <w:r w:rsidRPr="000B0CA0">
        <w:rPr>
          <w:rFonts w:ascii="Times New Roman" w:hAnsi="Times New Roman"/>
          <w:color w:val="000000"/>
          <w:sz w:val="28"/>
          <w:lang w:val="ru-RU"/>
        </w:rPr>
        <w:t>а композиции: целостность и соподчинённость элементов.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Практические упражне</w:t>
      </w:r>
      <w:r w:rsidRPr="000B0CA0">
        <w:rPr>
          <w:rFonts w:ascii="Times New Roman" w:hAnsi="Times New Roman"/>
          <w:color w:val="000000"/>
          <w:sz w:val="28"/>
          <w:lang w:val="ru-RU"/>
        </w:rPr>
        <w:t>ния по созданию композиции с вариативным ритмическим расположением геометрических фигур на плоскости.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 xml:space="preserve">Цвет и законы </w:t>
      </w:r>
      <w:proofErr w:type="spellStart"/>
      <w:r w:rsidRPr="000B0CA0">
        <w:rPr>
          <w:rFonts w:ascii="Times New Roman" w:hAnsi="Times New Roman"/>
          <w:color w:val="000000"/>
          <w:sz w:val="28"/>
          <w:lang w:val="ru-RU"/>
        </w:rPr>
        <w:t>колористики</w:t>
      </w:r>
      <w:proofErr w:type="spellEnd"/>
      <w:r w:rsidRPr="000B0CA0">
        <w:rPr>
          <w:rFonts w:ascii="Times New Roman" w:hAnsi="Times New Roman"/>
          <w:color w:val="000000"/>
          <w:sz w:val="28"/>
          <w:lang w:val="ru-RU"/>
        </w:rPr>
        <w:t>. Применение лока</w:t>
      </w:r>
      <w:r w:rsidRPr="000B0CA0">
        <w:rPr>
          <w:rFonts w:ascii="Times New Roman" w:hAnsi="Times New Roman"/>
          <w:color w:val="000000"/>
          <w:sz w:val="28"/>
          <w:lang w:val="ru-RU"/>
        </w:rPr>
        <w:t>льного цвета. Цветовой акцент, ритм цветовых форм, доминанта.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B0CA0">
        <w:rPr>
          <w:rFonts w:ascii="Times New Roman" w:hAnsi="Times New Roman"/>
          <w:color w:val="000000"/>
          <w:sz w:val="28"/>
          <w:lang w:val="ru-RU"/>
        </w:rPr>
        <w:t>Типографика</w:t>
      </w:r>
      <w:proofErr w:type="spellEnd"/>
      <w:r w:rsidRPr="000B0CA0">
        <w:rPr>
          <w:rFonts w:ascii="Times New Roman" w:hAnsi="Times New Roman"/>
          <w:color w:val="000000"/>
          <w:sz w:val="28"/>
          <w:lang w:val="ru-RU"/>
        </w:rPr>
        <w:t>. Понимание типографской строки как</w:t>
      </w:r>
      <w:r w:rsidRPr="000B0CA0">
        <w:rPr>
          <w:rFonts w:ascii="Times New Roman" w:hAnsi="Times New Roman"/>
          <w:color w:val="000000"/>
          <w:sz w:val="28"/>
          <w:lang w:val="ru-RU"/>
        </w:rPr>
        <w:t xml:space="preserve"> элемента плоскостной композиции.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 xml:space="preserve">Логотип как графический знак, эмблема или стилизованный графический символ. Функции логотипа. Шрифтовой логотип. Знаковый </w:t>
      </w:r>
      <w:r w:rsidRPr="000B0CA0">
        <w:rPr>
          <w:rFonts w:ascii="Times New Roman" w:hAnsi="Times New Roman"/>
          <w:color w:val="000000"/>
          <w:sz w:val="28"/>
          <w:lang w:val="ru-RU"/>
        </w:rPr>
        <w:t>логотип.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</w:t>
      </w:r>
      <w:r w:rsidRPr="000B0CA0">
        <w:rPr>
          <w:rFonts w:ascii="Times New Roman" w:hAnsi="Times New Roman"/>
          <w:color w:val="000000"/>
          <w:sz w:val="28"/>
          <w:lang w:val="ru-RU"/>
        </w:rPr>
        <w:t>ной открытке.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</w:t>
      </w:r>
      <w:r w:rsidRPr="000B0CA0">
        <w:rPr>
          <w:rFonts w:ascii="Times New Roman" w:hAnsi="Times New Roman"/>
          <w:color w:val="000000"/>
          <w:sz w:val="28"/>
          <w:lang w:val="ru-RU"/>
        </w:rPr>
        <w:t>амм.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</w:t>
      </w:r>
      <w:r w:rsidRPr="000B0CA0">
        <w:rPr>
          <w:rFonts w:ascii="Times New Roman" w:hAnsi="Times New Roman"/>
          <w:color w:val="000000"/>
          <w:sz w:val="28"/>
          <w:lang w:val="ru-RU"/>
        </w:rPr>
        <w:t>ти и способы его обозначения на макете.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</w:t>
      </w:r>
      <w:r w:rsidRPr="000B0CA0">
        <w:rPr>
          <w:rFonts w:ascii="Times New Roman" w:hAnsi="Times New Roman"/>
          <w:color w:val="000000"/>
          <w:sz w:val="28"/>
          <w:lang w:val="ru-RU"/>
        </w:rPr>
        <w:t>тых объёмов, образующих целостную постройку. Взаимное влияние объёмов и их сочетаний на образный характер постройки.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</w:t>
      </w:r>
      <w:r w:rsidRPr="000B0CA0">
        <w:rPr>
          <w:rFonts w:ascii="Times New Roman" w:hAnsi="Times New Roman"/>
          <w:color w:val="000000"/>
          <w:sz w:val="28"/>
          <w:lang w:val="ru-RU"/>
        </w:rPr>
        <w:t>ной архитектуры).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</w:t>
      </w:r>
      <w:r w:rsidRPr="000B0CA0">
        <w:rPr>
          <w:rFonts w:ascii="Times New Roman" w:hAnsi="Times New Roman"/>
          <w:color w:val="000000"/>
          <w:sz w:val="28"/>
          <w:lang w:val="ru-RU"/>
        </w:rPr>
        <w:t>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 xml:space="preserve">Творческое проектирование предметов быта с определением их функций и </w:t>
      </w:r>
      <w:r w:rsidRPr="000B0CA0">
        <w:rPr>
          <w:rFonts w:ascii="Times New Roman" w:hAnsi="Times New Roman"/>
          <w:color w:val="000000"/>
          <w:sz w:val="28"/>
          <w:lang w:val="ru-RU"/>
        </w:rPr>
        <w:t>материала изготовления.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</w:t>
      </w:r>
      <w:r w:rsidRPr="000B0CA0">
        <w:rPr>
          <w:rFonts w:ascii="Times New Roman" w:hAnsi="Times New Roman"/>
          <w:color w:val="000000"/>
          <w:sz w:val="28"/>
          <w:lang w:val="ru-RU"/>
        </w:rPr>
        <w:t xml:space="preserve"> с использованием цвета.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 xml:space="preserve">Образ и стиль материальной культуры прошлого. Смена стилей как отражение эволюции образа жизни, изменения мировоззрения людей и </w:t>
      </w:r>
      <w:r w:rsidRPr="000B0CA0">
        <w:rPr>
          <w:rFonts w:ascii="Times New Roman" w:hAnsi="Times New Roman"/>
          <w:color w:val="000000"/>
          <w:sz w:val="28"/>
          <w:lang w:val="ru-RU"/>
        </w:rPr>
        <w:lastRenderedPageBreak/>
        <w:t>развития производственных возможнос</w:t>
      </w:r>
      <w:r w:rsidRPr="000B0CA0">
        <w:rPr>
          <w:rFonts w:ascii="Times New Roman" w:hAnsi="Times New Roman"/>
          <w:color w:val="000000"/>
          <w:sz w:val="28"/>
          <w:lang w:val="ru-RU"/>
        </w:rPr>
        <w:t>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Архитектура народного жилища, храмовая архитектура, частный дом в предметно-пространствен</w:t>
      </w:r>
      <w:r w:rsidRPr="000B0CA0">
        <w:rPr>
          <w:rFonts w:ascii="Times New Roman" w:hAnsi="Times New Roman"/>
          <w:color w:val="000000"/>
          <w:sz w:val="28"/>
          <w:lang w:val="ru-RU"/>
        </w:rPr>
        <w:t>ной среде жизни разных народов.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</w:t>
      </w:r>
      <w:r w:rsidRPr="000B0CA0">
        <w:rPr>
          <w:rFonts w:ascii="Times New Roman" w:hAnsi="Times New Roman"/>
          <w:color w:val="000000"/>
          <w:sz w:val="28"/>
          <w:lang w:val="ru-RU"/>
        </w:rPr>
        <w:t>од сегодня и завтра.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0B0CA0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</w:t>
      </w:r>
      <w:r w:rsidRPr="000B0CA0">
        <w:rPr>
          <w:rFonts w:ascii="Times New Roman" w:hAnsi="Times New Roman"/>
          <w:color w:val="000000"/>
          <w:sz w:val="28"/>
          <w:lang w:val="ru-RU"/>
        </w:rPr>
        <w:t>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 xml:space="preserve">Роль цвета в </w:t>
      </w:r>
      <w:r w:rsidRPr="000B0CA0">
        <w:rPr>
          <w:rFonts w:ascii="Times New Roman" w:hAnsi="Times New Roman"/>
          <w:color w:val="000000"/>
          <w:sz w:val="28"/>
          <w:lang w:val="ru-RU"/>
        </w:rPr>
        <w:t>формировании пространства. Схема-планировка и реальность.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 xml:space="preserve"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</w:t>
      </w:r>
      <w:proofErr w:type="spellStart"/>
      <w:r w:rsidRPr="000B0CA0">
        <w:rPr>
          <w:rFonts w:ascii="Times New Roman" w:hAnsi="Times New Roman"/>
          <w:color w:val="000000"/>
          <w:sz w:val="28"/>
          <w:lang w:val="ru-RU"/>
        </w:rPr>
        <w:t>фотоколлажа</w:t>
      </w:r>
      <w:proofErr w:type="spellEnd"/>
      <w:r w:rsidRPr="000B0CA0">
        <w:rPr>
          <w:rFonts w:ascii="Times New Roman" w:hAnsi="Times New Roman"/>
          <w:color w:val="000000"/>
          <w:sz w:val="28"/>
          <w:lang w:val="ru-RU"/>
        </w:rPr>
        <w:t xml:space="preserve"> или фантазийной зарисовки город</w:t>
      </w:r>
      <w:r w:rsidRPr="000B0CA0">
        <w:rPr>
          <w:rFonts w:ascii="Times New Roman" w:hAnsi="Times New Roman"/>
          <w:color w:val="000000"/>
          <w:sz w:val="28"/>
          <w:lang w:val="ru-RU"/>
        </w:rPr>
        <w:t>а будущего.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 xml:space="preserve">Дизайн городской среды. Малые архитектурные формы. Роль малых архитектурных форм и архитектурного дизайна в </w:t>
      </w:r>
      <w:r w:rsidRPr="000B0CA0">
        <w:rPr>
          <w:rFonts w:ascii="Times New Roman" w:hAnsi="Times New Roman"/>
          <w:color w:val="000000"/>
          <w:sz w:val="28"/>
          <w:lang w:val="ru-RU"/>
        </w:rPr>
        <w:t>организации городской среды и индивидуальном образе города.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</w:t>
      </w:r>
      <w:r w:rsidRPr="000B0CA0">
        <w:rPr>
          <w:rFonts w:ascii="Times New Roman" w:hAnsi="Times New Roman"/>
          <w:color w:val="000000"/>
          <w:sz w:val="28"/>
          <w:lang w:val="ru-RU"/>
        </w:rPr>
        <w:t>енения и другое.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0B0CA0">
        <w:rPr>
          <w:rFonts w:ascii="Times New Roman" w:hAnsi="Times New Roman"/>
          <w:color w:val="000000"/>
          <w:sz w:val="28"/>
          <w:lang w:val="ru-RU"/>
        </w:rPr>
        <w:t>коллажнографической</w:t>
      </w:r>
      <w:proofErr w:type="spellEnd"/>
      <w:r w:rsidRPr="000B0CA0">
        <w:rPr>
          <w:rFonts w:ascii="Times New Roman" w:hAnsi="Times New Roman"/>
          <w:color w:val="000000"/>
          <w:sz w:val="28"/>
          <w:lang w:val="ru-RU"/>
        </w:rPr>
        <w:t xml:space="preserve"> композиции или </w:t>
      </w:r>
      <w:proofErr w:type="spellStart"/>
      <w:proofErr w:type="gramStart"/>
      <w:r w:rsidRPr="000B0CA0">
        <w:rPr>
          <w:rFonts w:ascii="Times New Roman" w:hAnsi="Times New Roman"/>
          <w:color w:val="000000"/>
          <w:sz w:val="28"/>
          <w:lang w:val="ru-RU"/>
        </w:rPr>
        <w:t>дизайн-проекта</w:t>
      </w:r>
      <w:proofErr w:type="spellEnd"/>
      <w:proofErr w:type="gramEnd"/>
      <w:r w:rsidRPr="000B0CA0">
        <w:rPr>
          <w:rFonts w:ascii="Times New Roman" w:hAnsi="Times New Roman"/>
          <w:color w:val="000000"/>
          <w:sz w:val="28"/>
          <w:lang w:val="ru-RU"/>
        </w:rPr>
        <w:t xml:space="preserve"> оформления витрины магазина.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 xml:space="preserve">Интерьер и предметный мир в доме. Назначение помещения </w:t>
      </w:r>
      <w:r w:rsidRPr="000B0CA0">
        <w:rPr>
          <w:rFonts w:ascii="Times New Roman" w:hAnsi="Times New Roman"/>
          <w:color w:val="000000"/>
          <w:sz w:val="28"/>
          <w:lang w:val="ru-RU"/>
        </w:rPr>
        <w:t>и построение его интерьера. Дизайн пространственно-предметной среды интерьера.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Зонирование интерьера – создание многофункционального пространства. </w:t>
      </w:r>
      <w:r w:rsidRPr="000B0CA0">
        <w:rPr>
          <w:rFonts w:ascii="Times New Roman" w:hAnsi="Times New Roman"/>
          <w:color w:val="000000"/>
          <w:sz w:val="28"/>
          <w:lang w:val="ru-RU"/>
        </w:rPr>
        <w:t>Отделочные материалы, введение фактуры и цвета в интерьер.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и аналитической работы по теме «Роль вещи в образно-стилевом решении интерьера» в форме создания </w:t>
      </w:r>
      <w:proofErr w:type="spellStart"/>
      <w:r w:rsidRPr="000B0CA0">
        <w:rPr>
          <w:rFonts w:ascii="Times New Roman" w:hAnsi="Times New Roman"/>
          <w:color w:val="000000"/>
          <w:sz w:val="28"/>
          <w:lang w:val="ru-RU"/>
        </w:rPr>
        <w:t>коллажной</w:t>
      </w:r>
      <w:proofErr w:type="spellEnd"/>
      <w:r w:rsidRPr="000B0CA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B0CA0">
        <w:rPr>
          <w:rFonts w:ascii="Times New Roman" w:hAnsi="Times New Roman"/>
          <w:color w:val="000000"/>
          <w:sz w:val="28"/>
          <w:lang w:val="ru-RU"/>
        </w:rPr>
        <w:t>композиции.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</w:t>
      </w:r>
      <w:r w:rsidRPr="000B0CA0">
        <w:rPr>
          <w:rFonts w:ascii="Times New Roman" w:hAnsi="Times New Roman"/>
          <w:color w:val="000000"/>
          <w:sz w:val="28"/>
          <w:lang w:val="ru-RU"/>
        </w:rPr>
        <w:t>ического языка ландшафтных проектов.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 xml:space="preserve">Выполнение </w:t>
      </w:r>
      <w:proofErr w:type="spellStart"/>
      <w:proofErr w:type="gramStart"/>
      <w:r w:rsidRPr="000B0CA0">
        <w:rPr>
          <w:rFonts w:ascii="Times New Roman" w:hAnsi="Times New Roman"/>
          <w:color w:val="000000"/>
          <w:sz w:val="28"/>
          <w:lang w:val="ru-RU"/>
        </w:rPr>
        <w:t>дизайн-проекта</w:t>
      </w:r>
      <w:proofErr w:type="spellEnd"/>
      <w:proofErr w:type="gramEnd"/>
      <w:r w:rsidRPr="000B0CA0">
        <w:rPr>
          <w:rFonts w:ascii="Times New Roman" w:hAnsi="Times New Roman"/>
          <w:color w:val="000000"/>
          <w:sz w:val="28"/>
          <w:lang w:val="ru-RU"/>
        </w:rPr>
        <w:t xml:space="preserve"> территории парка или приусадебного участка в виде схемы-чертежа.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 xml:space="preserve">Образ человека и </w:t>
      </w:r>
      <w:r w:rsidRPr="000B0CA0">
        <w:rPr>
          <w:rFonts w:ascii="Times New Roman" w:hAnsi="Times New Roman"/>
          <w:color w:val="000000"/>
          <w:sz w:val="28"/>
          <w:lang w:val="ru-RU"/>
        </w:rPr>
        <w:t>индивидуальное проектирование.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Проектные работы по создан</w:t>
      </w:r>
      <w:r w:rsidRPr="000B0CA0">
        <w:rPr>
          <w:rFonts w:ascii="Times New Roman" w:hAnsi="Times New Roman"/>
          <w:color w:val="000000"/>
          <w:sz w:val="28"/>
          <w:lang w:val="ru-RU"/>
        </w:rPr>
        <w:t>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</w:t>
      </w:r>
      <w:r w:rsidRPr="000B0CA0">
        <w:rPr>
          <w:rFonts w:ascii="Times New Roman" w:hAnsi="Times New Roman"/>
          <w:color w:val="000000"/>
          <w:sz w:val="28"/>
          <w:lang w:val="ru-RU"/>
        </w:rPr>
        <w:t>азность и мода. Мода как ответ на изменения в укладе жизни, как бизнес и в качестве манипулирования массовым сознанием.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</w:t>
      </w:r>
      <w:r w:rsidRPr="000B0CA0">
        <w:rPr>
          <w:rFonts w:ascii="Times New Roman" w:hAnsi="Times New Roman"/>
          <w:color w:val="000000"/>
          <w:sz w:val="28"/>
          <w:lang w:val="ru-RU"/>
        </w:rPr>
        <w:t>ль в костюме. Роль фантазии и вкуса в подборе одежды.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Им</w:t>
      </w:r>
      <w:r w:rsidRPr="000B0CA0">
        <w:rPr>
          <w:rFonts w:ascii="Times New Roman" w:hAnsi="Times New Roman"/>
          <w:color w:val="000000"/>
          <w:sz w:val="28"/>
          <w:lang w:val="ru-RU"/>
        </w:rPr>
        <w:t>идж-дизайн и его связь с публичностью, технологией социального поведения, рекламой, общественной деятельностью.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060040" w:rsidRPr="000B0CA0" w:rsidRDefault="00060040">
      <w:pPr>
        <w:spacing w:after="0"/>
        <w:ind w:left="120"/>
        <w:rPr>
          <w:lang w:val="ru-RU"/>
        </w:rPr>
      </w:pPr>
      <w:bookmarkStart w:id="8" w:name="_Toc139632456"/>
      <w:bookmarkEnd w:id="8"/>
    </w:p>
    <w:p w:rsidR="00060040" w:rsidRPr="000B0CA0" w:rsidRDefault="00060040">
      <w:pPr>
        <w:spacing w:after="0" w:line="264" w:lineRule="auto"/>
        <w:ind w:left="120"/>
        <w:jc w:val="both"/>
        <w:rPr>
          <w:lang w:val="ru-RU"/>
        </w:rPr>
      </w:pPr>
    </w:p>
    <w:p w:rsidR="00060040" w:rsidRPr="000B0CA0" w:rsidRDefault="00060040">
      <w:pPr>
        <w:rPr>
          <w:lang w:val="ru-RU"/>
        </w:rPr>
        <w:sectPr w:rsidR="00060040" w:rsidRPr="000B0CA0">
          <w:pgSz w:w="11906" w:h="16383"/>
          <w:pgMar w:top="873" w:right="896" w:bottom="873" w:left="1406" w:header="720" w:footer="720" w:gutter="0"/>
          <w:cols w:space="0"/>
        </w:sectPr>
      </w:pPr>
      <w:bookmarkStart w:id="9" w:name="block-11935790"/>
    </w:p>
    <w:bookmarkEnd w:id="9"/>
    <w:p w:rsidR="00060040" w:rsidRPr="000B0CA0" w:rsidRDefault="000B0CA0">
      <w:pPr>
        <w:spacing w:after="0" w:line="264" w:lineRule="auto"/>
        <w:ind w:left="120"/>
        <w:jc w:val="both"/>
        <w:rPr>
          <w:lang w:val="ru-RU"/>
        </w:rPr>
      </w:pPr>
      <w:r w:rsidRPr="000B0CA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</w:t>
      </w:r>
      <w:r w:rsidRPr="000B0CA0">
        <w:rPr>
          <w:rFonts w:ascii="Times New Roman" w:hAnsi="Times New Roman"/>
          <w:b/>
          <w:color w:val="000000"/>
          <w:sz w:val="28"/>
          <w:lang w:val="ru-RU"/>
        </w:rPr>
        <w:t>ПРОГРАММЫ ПО ИЗОБРАЗИТЕЛЬНОМУ ИСКУССТВУ НА УРОВНЕ ОСНОВНОГО ОБЩЕГО ОБРАЗОВАНИЯ</w:t>
      </w:r>
    </w:p>
    <w:p w:rsidR="00060040" w:rsidRPr="000B0CA0" w:rsidRDefault="00060040">
      <w:pPr>
        <w:spacing w:after="0" w:line="264" w:lineRule="auto"/>
        <w:ind w:left="120"/>
        <w:jc w:val="both"/>
        <w:rPr>
          <w:sz w:val="13"/>
          <w:szCs w:val="13"/>
          <w:lang w:val="ru-RU"/>
        </w:rPr>
      </w:pPr>
    </w:p>
    <w:p w:rsidR="00060040" w:rsidRPr="000B0CA0" w:rsidRDefault="000B0CA0">
      <w:pPr>
        <w:spacing w:after="0" w:line="264" w:lineRule="auto"/>
        <w:ind w:left="120"/>
        <w:jc w:val="both"/>
        <w:rPr>
          <w:lang w:val="ru-RU"/>
        </w:rPr>
      </w:pPr>
      <w:r w:rsidRPr="000B0CA0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060040" w:rsidRPr="000B0CA0" w:rsidRDefault="00060040">
      <w:pPr>
        <w:spacing w:after="0" w:line="264" w:lineRule="auto"/>
        <w:ind w:firstLine="600"/>
        <w:jc w:val="both"/>
        <w:rPr>
          <w:sz w:val="13"/>
          <w:szCs w:val="13"/>
          <w:lang w:val="ru-RU"/>
        </w:rPr>
      </w:pPr>
      <w:bookmarkStart w:id="10" w:name="_Toc124264881"/>
      <w:bookmarkEnd w:id="10"/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</w:t>
      </w:r>
      <w:r w:rsidRPr="000B0CA0">
        <w:rPr>
          <w:rFonts w:ascii="Times New Roman" w:hAnsi="Times New Roman"/>
          <w:color w:val="000000"/>
          <w:sz w:val="28"/>
          <w:lang w:val="ru-RU"/>
        </w:rPr>
        <w:t>ной деятельности.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 xml:space="preserve">В центре программы по изобразительному искусству в соответствии с ФГОС общего образования находится личностное развитие </w:t>
      </w:r>
      <w:proofErr w:type="gramStart"/>
      <w:r w:rsidRPr="000B0CA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B0CA0">
        <w:rPr>
          <w:rFonts w:ascii="Times New Roman" w:hAnsi="Times New Roman"/>
          <w:color w:val="000000"/>
          <w:sz w:val="28"/>
          <w:lang w:val="ru-RU"/>
        </w:rPr>
        <w:t>, приобщение обучающихся к российским традиционным духовным ценностям, социализация личности.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 xml:space="preserve">Программа </w:t>
      </w:r>
      <w:r w:rsidRPr="000B0CA0">
        <w:rPr>
          <w:rFonts w:ascii="Times New Roman" w:hAnsi="Times New Roman"/>
          <w:color w:val="000000"/>
          <w:sz w:val="28"/>
          <w:lang w:val="ru-RU"/>
        </w:rPr>
        <w:t>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</w:t>
      </w:r>
      <w:r w:rsidRPr="000B0CA0">
        <w:rPr>
          <w:rFonts w:ascii="Times New Roman" w:hAnsi="Times New Roman"/>
          <w:color w:val="000000"/>
          <w:sz w:val="28"/>
          <w:lang w:val="ru-RU"/>
        </w:rPr>
        <w:t>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​</w:t>
      </w:r>
      <w:r w:rsidRPr="000B0CA0">
        <w:rPr>
          <w:rFonts w:ascii="Times New Roman" w:hAnsi="Times New Roman"/>
          <w:b/>
          <w:color w:val="000000"/>
          <w:sz w:val="28"/>
          <w:lang w:val="ru-RU"/>
        </w:rPr>
        <w:t>1)Патриотическое воспитание.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 xml:space="preserve">Осуществляется через освоение </w:t>
      </w:r>
      <w:proofErr w:type="gramStart"/>
      <w:r w:rsidRPr="000B0CA0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0B0CA0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традиций, истории и соврем</w:t>
      </w:r>
      <w:r w:rsidRPr="000B0CA0">
        <w:rPr>
          <w:rFonts w:ascii="Times New Roman" w:hAnsi="Times New Roman"/>
          <w:color w:val="000000"/>
          <w:sz w:val="28"/>
          <w:lang w:val="ru-RU"/>
        </w:rPr>
        <w:t>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</w:t>
      </w:r>
      <w:r w:rsidRPr="000B0CA0">
        <w:rPr>
          <w:rFonts w:ascii="Times New Roman" w:hAnsi="Times New Roman"/>
          <w:color w:val="000000"/>
          <w:sz w:val="28"/>
          <w:lang w:val="ru-RU"/>
        </w:rPr>
        <w:t>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</w:t>
      </w:r>
      <w:r w:rsidRPr="000B0CA0">
        <w:rPr>
          <w:rFonts w:ascii="Times New Roman" w:hAnsi="Times New Roman"/>
          <w:color w:val="000000"/>
          <w:sz w:val="28"/>
          <w:lang w:val="ru-RU"/>
        </w:rPr>
        <w:t>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b/>
          <w:color w:val="000000"/>
          <w:sz w:val="28"/>
          <w:lang w:val="ru-RU"/>
        </w:rPr>
        <w:t>2</w:t>
      </w:r>
      <w:r w:rsidRPr="000B0CA0">
        <w:rPr>
          <w:rFonts w:ascii="Times New Roman" w:hAnsi="Times New Roman"/>
          <w:b/>
          <w:color w:val="000000"/>
          <w:sz w:val="28"/>
          <w:lang w:val="ru-RU"/>
        </w:rPr>
        <w:t>)Гражданское воспитание.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</w:t>
      </w:r>
      <w:proofErr w:type="gramStart"/>
      <w:r w:rsidRPr="000B0CA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B0CA0">
        <w:rPr>
          <w:rFonts w:ascii="Times New Roman" w:hAnsi="Times New Roman"/>
          <w:color w:val="000000"/>
          <w:sz w:val="28"/>
          <w:lang w:val="ru-RU"/>
        </w:rPr>
        <w:t xml:space="preserve"> к традиционным российским духовно-нравственным ценностям. При этом реализуются задачи социализации и гражданского воспитания обучающегося. Формир</w:t>
      </w:r>
      <w:r w:rsidRPr="000B0CA0">
        <w:rPr>
          <w:rFonts w:ascii="Times New Roman" w:hAnsi="Times New Roman"/>
          <w:color w:val="000000"/>
          <w:sz w:val="28"/>
          <w:lang w:val="ru-RU"/>
        </w:rPr>
        <w:t>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</w:t>
      </w:r>
      <w:r w:rsidRPr="000B0CA0">
        <w:rPr>
          <w:rFonts w:ascii="Times New Roman" w:hAnsi="Times New Roman"/>
          <w:color w:val="000000"/>
          <w:sz w:val="28"/>
          <w:lang w:val="ru-RU"/>
        </w:rPr>
        <w:t xml:space="preserve">рнациональные чувства обучающихся. Учебный предмет </w:t>
      </w:r>
      <w:r w:rsidRPr="000B0CA0">
        <w:rPr>
          <w:rFonts w:ascii="Times New Roman" w:hAnsi="Times New Roman"/>
          <w:color w:val="000000"/>
          <w:sz w:val="28"/>
          <w:lang w:val="ru-RU"/>
        </w:rPr>
        <w:lastRenderedPageBreak/>
        <w:t>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</w:t>
      </w:r>
      <w:r w:rsidRPr="000B0CA0">
        <w:rPr>
          <w:rFonts w:ascii="Times New Roman" w:hAnsi="Times New Roman"/>
          <w:color w:val="000000"/>
          <w:sz w:val="28"/>
          <w:lang w:val="ru-RU"/>
        </w:rPr>
        <w:t xml:space="preserve">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b/>
          <w:color w:val="000000"/>
          <w:sz w:val="28"/>
          <w:lang w:val="ru-RU"/>
        </w:rPr>
        <w:t>3)Духовно-нравственное воспитание.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В искусстве воплощена духовная жизнь человечества, концентрирующая в себе эстетический, художестве</w:t>
      </w:r>
      <w:r w:rsidRPr="000B0CA0">
        <w:rPr>
          <w:rFonts w:ascii="Times New Roman" w:hAnsi="Times New Roman"/>
          <w:color w:val="000000"/>
          <w:sz w:val="28"/>
          <w:lang w:val="ru-RU"/>
        </w:rPr>
        <w:t>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</w:t>
      </w:r>
      <w:r w:rsidRPr="000B0CA0">
        <w:rPr>
          <w:rFonts w:ascii="Times New Roman" w:hAnsi="Times New Roman"/>
          <w:color w:val="000000"/>
          <w:sz w:val="28"/>
          <w:lang w:val="ru-RU"/>
        </w:rPr>
        <w:t>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</w:t>
      </w:r>
      <w:r w:rsidRPr="000B0CA0">
        <w:rPr>
          <w:rFonts w:ascii="Times New Roman" w:hAnsi="Times New Roman"/>
          <w:color w:val="000000"/>
          <w:sz w:val="28"/>
          <w:lang w:val="ru-RU"/>
        </w:rPr>
        <w:t xml:space="preserve">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b/>
          <w:color w:val="000000"/>
          <w:sz w:val="28"/>
          <w:lang w:val="ru-RU"/>
        </w:rPr>
        <w:t>4)Эстетическое воспитание.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B0CA0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0B0CA0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</w:t>
      </w:r>
      <w:r w:rsidRPr="000B0CA0">
        <w:rPr>
          <w:rFonts w:ascii="Times New Roman" w:hAnsi="Times New Roman"/>
          <w:color w:val="000000"/>
          <w:sz w:val="28"/>
          <w:lang w:val="ru-RU"/>
        </w:rPr>
        <w:t>еры обучающегося на основе всего спектра эстетических категорий: прекрасное, безобразное, трагическое, комическое, высокое, низменное.</w:t>
      </w:r>
      <w:proofErr w:type="gramEnd"/>
      <w:r w:rsidRPr="000B0CA0">
        <w:rPr>
          <w:rFonts w:ascii="Times New Roman" w:hAnsi="Times New Roman"/>
          <w:color w:val="000000"/>
          <w:sz w:val="28"/>
          <w:lang w:val="ru-RU"/>
        </w:rPr>
        <w:t xml:space="preserve"> Искусство понимается как воплощение в изображении и в создании предметно-пространственной среды постоянного поиска идеало</w:t>
      </w:r>
      <w:r w:rsidRPr="000B0CA0">
        <w:rPr>
          <w:rFonts w:ascii="Times New Roman" w:hAnsi="Times New Roman"/>
          <w:color w:val="000000"/>
          <w:sz w:val="28"/>
          <w:lang w:val="ru-RU"/>
        </w:rPr>
        <w:t>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</w:t>
      </w:r>
      <w:r w:rsidRPr="000B0CA0">
        <w:rPr>
          <w:rFonts w:ascii="Times New Roman" w:hAnsi="Times New Roman"/>
          <w:color w:val="000000"/>
          <w:sz w:val="28"/>
          <w:lang w:val="ru-RU"/>
        </w:rPr>
        <w:t xml:space="preserve">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0B0CA0">
        <w:rPr>
          <w:rFonts w:ascii="Times New Roman" w:hAnsi="Times New Roman"/>
          <w:color w:val="000000"/>
          <w:sz w:val="28"/>
          <w:lang w:val="ru-RU"/>
        </w:rPr>
        <w:t>самореализующейся</w:t>
      </w:r>
      <w:proofErr w:type="spellEnd"/>
      <w:r w:rsidRPr="000B0CA0">
        <w:rPr>
          <w:rFonts w:ascii="Times New Roman" w:hAnsi="Times New Roman"/>
          <w:color w:val="000000"/>
          <w:sz w:val="28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</w:t>
      </w:r>
      <w:r w:rsidRPr="000B0CA0">
        <w:rPr>
          <w:rFonts w:ascii="Times New Roman" w:hAnsi="Times New Roman"/>
          <w:color w:val="000000"/>
          <w:sz w:val="28"/>
          <w:lang w:val="ru-RU"/>
        </w:rPr>
        <w:t>формированию ценностного отношения к природе, труду, искусству, культурному наследию.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b/>
          <w:color w:val="000000"/>
          <w:sz w:val="28"/>
          <w:lang w:val="ru-RU"/>
        </w:rPr>
        <w:t>5)Ценности познавательной деятельности.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</w:t>
      </w:r>
      <w:r w:rsidRPr="000B0CA0">
        <w:rPr>
          <w:rFonts w:ascii="Times New Roman" w:hAnsi="Times New Roman"/>
          <w:color w:val="000000"/>
          <w:sz w:val="28"/>
          <w:lang w:val="ru-RU"/>
        </w:rPr>
        <w:t xml:space="preserve">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</w:t>
      </w:r>
      <w:r w:rsidRPr="000B0CA0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заданий культурно-исторической направленности.</w:t>
      </w:r>
    </w:p>
    <w:p w:rsidR="00060040" w:rsidRPr="000B0CA0" w:rsidRDefault="00060040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bookmarkStart w:id="11" w:name="_GoBack"/>
      <w:bookmarkEnd w:id="11"/>
      <w:r w:rsidRPr="000B0CA0">
        <w:rPr>
          <w:rFonts w:ascii="Times New Roman" w:hAnsi="Times New Roman"/>
          <w:b/>
          <w:color w:val="000000"/>
          <w:sz w:val="28"/>
          <w:lang w:val="ru-RU"/>
        </w:rPr>
        <w:lastRenderedPageBreak/>
        <w:t>6)Экологическое воспитание.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</w:t>
      </w:r>
      <w:r w:rsidRPr="000B0CA0">
        <w:rPr>
          <w:rFonts w:ascii="Times New Roman" w:hAnsi="Times New Roman"/>
          <w:color w:val="000000"/>
          <w:sz w:val="28"/>
          <w:lang w:val="ru-RU"/>
        </w:rPr>
        <w:t>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b/>
          <w:color w:val="000000"/>
          <w:sz w:val="28"/>
          <w:lang w:val="ru-RU"/>
        </w:rPr>
        <w:t>7)Трудовое воспитание.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Художественно-эстетическое р</w:t>
      </w:r>
      <w:r w:rsidRPr="000B0CA0">
        <w:rPr>
          <w:rFonts w:ascii="Times New Roman" w:hAnsi="Times New Roman"/>
          <w:color w:val="000000"/>
          <w:sz w:val="28"/>
          <w:lang w:val="ru-RU"/>
        </w:rPr>
        <w:t>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</w:t>
      </w:r>
      <w:r w:rsidRPr="000B0CA0">
        <w:rPr>
          <w:rFonts w:ascii="Times New Roman" w:hAnsi="Times New Roman"/>
          <w:color w:val="000000"/>
          <w:sz w:val="28"/>
          <w:lang w:val="ru-RU"/>
        </w:rPr>
        <w:t>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</w:t>
      </w:r>
      <w:r w:rsidRPr="000B0CA0">
        <w:rPr>
          <w:rFonts w:ascii="Times New Roman" w:hAnsi="Times New Roman"/>
          <w:color w:val="000000"/>
          <w:sz w:val="28"/>
          <w:lang w:val="ru-RU"/>
        </w:rPr>
        <w:t xml:space="preserve">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b/>
          <w:color w:val="000000"/>
          <w:sz w:val="28"/>
          <w:lang w:val="ru-RU"/>
        </w:rPr>
        <w:t>8)Воспитывающая предметно-эстетическая среда.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В процессе художественно-эст</w:t>
      </w:r>
      <w:r w:rsidRPr="000B0CA0">
        <w:rPr>
          <w:rFonts w:ascii="Times New Roman" w:hAnsi="Times New Roman"/>
          <w:color w:val="000000"/>
          <w:sz w:val="28"/>
          <w:lang w:val="ru-RU"/>
        </w:rPr>
        <w:t xml:space="preserve">етического воспитания </w:t>
      </w:r>
      <w:proofErr w:type="gramStart"/>
      <w:r w:rsidRPr="000B0CA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B0CA0">
        <w:rPr>
          <w:rFonts w:ascii="Times New Roman" w:hAnsi="Times New Roman"/>
          <w:color w:val="000000"/>
          <w:sz w:val="28"/>
          <w:lang w:val="ru-RU"/>
        </w:rPr>
        <w:t xml:space="preserve">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</w:t>
      </w:r>
      <w:r w:rsidRPr="000B0CA0">
        <w:rPr>
          <w:rFonts w:ascii="Times New Roman" w:hAnsi="Times New Roman"/>
          <w:color w:val="000000"/>
          <w:sz w:val="28"/>
          <w:lang w:val="ru-RU"/>
        </w:rPr>
        <w:t xml:space="preserve">адачами общеобразовательной организации, среды, календарными событиями школьной жизни. Эта деятельность обучающихся, как и сам </w:t>
      </w:r>
      <w:proofErr w:type="gramStart"/>
      <w:r w:rsidRPr="000B0CA0">
        <w:rPr>
          <w:rFonts w:ascii="Times New Roman" w:hAnsi="Times New Roman"/>
          <w:color w:val="000000"/>
          <w:sz w:val="28"/>
          <w:lang w:val="ru-RU"/>
        </w:rPr>
        <w:t>образ</w:t>
      </w:r>
      <w:proofErr w:type="gramEnd"/>
      <w:r w:rsidRPr="000B0CA0">
        <w:rPr>
          <w:rFonts w:ascii="Times New Roman" w:hAnsi="Times New Roman"/>
          <w:color w:val="000000"/>
          <w:sz w:val="28"/>
          <w:lang w:val="ru-RU"/>
        </w:rPr>
        <w:t xml:space="preserve"> предметно-пространственной среды общеобразовательной организации, оказывает активное воспитательное воздействие и влияет на</w:t>
      </w:r>
      <w:r w:rsidRPr="000B0CA0">
        <w:rPr>
          <w:rFonts w:ascii="Times New Roman" w:hAnsi="Times New Roman"/>
          <w:color w:val="000000"/>
          <w:sz w:val="28"/>
          <w:lang w:val="ru-RU"/>
        </w:rPr>
        <w:t xml:space="preserve"> формирование позитивных ценностных ориентаций и восприятие жизни обучающихся.</w:t>
      </w:r>
    </w:p>
    <w:p w:rsidR="00060040" w:rsidRPr="000B0CA0" w:rsidRDefault="000B0CA0">
      <w:pPr>
        <w:spacing w:after="0"/>
        <w:ind w:left="120"/>
        <w:rPr>
          <w:lang w:val="ru-RU"/>
        </w:rPr>
      </w:pPr>
      <w:r w:rsidRPr="000B0CA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60040" w:rsidRPr="000B0CA0" w:rsidRDefault="00060040">
      <w:pPr>
        <w:spacing w:after="0" w:line="264" w:lineRule="auto"/>
        <w:ind w:left="120"/>
        <w:jc w:val="both"/>
        <w:rPr>
          <w:lang w:val="ru-RU"/>
        </w:rPr>
      </w:pPr>
    </w:p>
    <w:p w:rsidR="00060040" w:rsidRPr="000B0CA0" w:rsidRDefault="000B0CA0">
      <w:pPr>
        <w:spacing w:after="0" w:line="264" w:lineRule="auto"/>
        <w:ind w:left="120"/>
        <w:jc w:val="both"/>
        <w:rPr>
          <w:lang w:val="ru-RU"/>
        </w:rPr>
      </w:pPr>
      <w:r w:rsidRPr="000B0CA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пространственные представления и сенсорные способности</w:t>
      </w:r>
      <w:r w:rsidRPr="000B0CA0">
        <w:rPr>
          <w:rFonts w:ascii="Times New Roman" w:hAnsi="Times New Roman"/>
          <w:color w:val="000000"/>
          <w:sz w:val="28"/>
          <w:lang w:val="ru-RU"/>
        </w:rPr>
        <w:t xml:space="preserve"> как часть универсальных познавательных учебных действий:</w:t>
      </w:r>
    </w:p>
    <w:p w:rsidR="00060040" w:rsidRPr="000B0CA0" w:rsidRDefault="000B0CA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060040" w:rsidRDefault="000B0CA0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060040" w:rsidRPr="000B0CA0" w:rsidRDefault="000B0CA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060040" w:rsidRDefault="000B0CA0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</w:t>
      </w:r>
      <w:r>
        <w:rPr>
          <w:rFonts w:ascii="Times New Roman" w:hAnsi="Times New Roman"/>
          <w:color w:val="000000"/>
          <w:sz w:val="28"/>
        </w:rPr>
        <w:t>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060040" w:rsidRPr="000B0CA0" w:rsidRDefault="000B0CA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структуру предмета, конструкции, пространства, зрительного образа;</w:t>
      </w:r>
    </w:p>
    <w:p w:rsidR="00060040" w:rsidRDefault="000B0CA0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060040" w:rsidRPr="000B0CA0" w:rsidRDefault="000B0CA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060040" w:rsidRPr="000B0CA0" w:rsidRDefault="000B0CA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абстрагировать образ реал</w:t>
      </w:r>
      <w:r w:rsidRPr="000B0CA0">
        <w:rPr>
          <w:rFonts w:ascii="Times New Roman" w:hAnsi="Times New Roman"/>
          <w:color w:val="000000"/>
          <w:sz w:val="28"/>
          <w:lang w:val="ru-RU"/>
        </w:rPr>
        <w:t>ьности в построении плоской или пространственной композиции.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060040" w:rsidRPr="000B0CA0" w:rsidRDefault="000B0CA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</w:t>
      </w:r>
      <w:r w:rsidRPr="000B0CA0">
        <w:rPr>
          <w:rFonts w:ascii="Times New Roman" w:hAnsi="Times New Roman"/>
          <w:color w:val="000000"/>
          <w:sz w:val="28"/>
          <w:lang w:val="ru-RU"/>
        </w:rPr>
        <w:t>ки явлений художественной культуры;</w:t>
      </w:r>
    </w:p>
    <w:p w:rsidR="00060040" w:rsidRPr="000B0CA0" w:rsidRDefault="000B0CA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060040" w:rsidRPr="000B0CA0" w:rsidRDefault="000B0CA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060040" w:rsidRPr="000B0CA0" w:rsidRDefault="000B0CA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060040" w:rsidRPr="000B0CA0" w:rsidRDefault="000B0CA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060040" w:rsidRPr="000B0CA0" w:rsidRDefault="000B0CA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</w:t>
      </w:r>
      <w:r w:rsidRPr="000B0CA0">
        <w:rPr>
          <w:rFonts w:ascii="Times New Roman" w:hAnsi="Times New Roman"/>
          <w:color w:val="000000"/>
          <w:sz w:val="28"/>
          <w:lang w:val="ru-RU"/>
        </w:rPr>
        <w:t xml:space="preserve">сследования, </w:t>
      </w:r>
      <w:proofErr w:type="spellStart"/>
      <w:r w:rsidRPr="000B0CA0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0B0CA0">
        <w:rPr>
          <w:rFonts w:ascii="Times New Roman" w:hAnsi="Times New Roman"/>
          <w:color w:val="000000"/>
          <w:sz w:val="28"/>
          <w:lang w:val="ru-RU"/>
        </w:rPr>
        <w:t xml:space="preserve"> защищать свои позиции.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060040" w:rsidRPr="000B0CA0" w:rsidRDefault="000B0CA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методы, в том числе электронные технологии, для </w:t>
      </w:r>
      <w:r w:rsidRPr="000B0CA0">
        <w:rPr>
          <w:rFonts w:ascii="Times New Roman" w:hAnsi="Times New Roman"/>
          <w:color w:val="000000"/>
          <w:sz w:val="28"/>
          <w:lang w:val="ru-RU"/>
        </w:rPr>
        <w:t>поиска и отбора информации на основе образовательных задач и заданных критериев;</w:t>
      </w:r>
    </w:p>
    <w:p w:rsidR="00060040" w:rsidRDefault="000B0CA0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060040" w:rsidRPr="000B0CA0" w:rsidRDefault="000B0CA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060040" w:rsidRPr="000B0CA0" w:rsidRDefault="000B0CA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</w:t>
      </w:r>
      <w:r w:rsidRPr="000B0CA0">
        <w:rPr>
          <w:rFonts w:ascii="Times New Roman" w:hAnsi="Times New Roman"/>
          <w:color w:val="000000"/>
          <w:sz w:val="28"/>
          <w:lang w:val="ru-RU"/>
        </w:rPr>
        <w:t>изировать информацию, представленную в произведениях искусства, в текстах, таблицах и схемах;</w:t>
      </w:r>
    </w:p>
    <w:p w:rsidR="00060040" w:rsidRPr="000B0CA0" w:rsidRDefault="000B0CA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 xml:space="preserve"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</w:t>
      </w:r>
      <w:r w:rsidRPr="000B0CA0">
        <w:rPr>
          <w:rFonts w:ascii="Times New Roman" w:hAnsi="Times New Roman"/>
          <w:color w:val="000000"/>
          <w:sz w:val="28"/>
          <w:lang w:val="ru-RU"/>
        </w:rPr>
        <w:t>презентациях.</w:t>
      </w:r>
    </w:p>
    <w:p w:rsidR="00060040" w:rsidRPr="000B0CA0" w:rsidRDefault="000B0CA0">
      <w:pPr>
        <w:spacing w:after="0" w:line="264" w:lineRule="auto"/>
        <w:ind w:left="120"/>
        <w:jc w:val="both"/>
        <w:rPr>
          <w:lang w:val="ru-RU"/>
        </w:rPr>
      </w:pPr>
      <w:r w:rsidRPr="000B0CA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060040" w:rsidRPr="000B0CA0" w:rsidRDefault="00060040">
      <w:pPr>
        <w:spacing w:after="0"/>
        <w:ind w:left="120"/>
        <w:rPr>
          <w:lang w:val="ru-RU"/>
        </w:rPr>
      </w:pPr>
    </w:p>
    <w:p w:rsidR="00060040" w:rsidRPr="000B0CA0" w:rsidRDefault="000B0CA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lastRenderedPageBreak/>
        <w:t>понимать искусство в качестве особого языка общения – межличностного (</w:t>
      </w:r>
      <w:r w:rsidRPr="000B0CA0">
        <w:rPr>
          <w:rFonts w:ascii="Times New Roman" w:hAnsi="Times New Roman"/>
          <w:color w:val="000000"/>
          <w:sz w:val="28"/>
          <w:lang w:val="ru-RU"/>
        </w:rPr>
        <w:t>автор – зритель), между поколениями, между народами;</w:t>
      </w:r>
    </w:p>
    <w:p w:rsidR="00060040" w:rsidRPr="000B0CA0" w:rsidRDefault="000B0CA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0B0CA0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0B0CA0">
        <w:rPr>
          <w:rFonts w:ascii="Times New Roman" w:hAnsi="Times New Roman"/>
          <w:color w:val="000000"/>
          <w:sz w:val="28"/>
          <w:lang w:val="ru-RU"/>
        </w:rPr>
        <w:t xml:space="preserve"> и опираясь на восприятие окружающих;</w:t>
      </w:r>
    </w:p>
    <w:p w:rsidR="00060040" w:rsidRPr="000B0CA0" w:rsidRDefault="000B0CA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</w:t>
      </w:r>
      <w:r w:rsidRPr="000B0CA0">
        <w:rPr>
          <w:rFonts w:ascii="Times New Roman" w:hAnsi="Times New Roman"/>
          <w:color w:val="000000"/>
          <w:sz w:val="28"/>
          <w:lang w:val="ru-RU"/>
        </w:rPr>
        <w:t xml:space="preserve">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</w:t>
      </w:r>
      <w:r w:rsidRPr="000B0CA0">
        <w:rPr>
          <w:rFonts w:ascii="Times New Roman" w:hAnsi="Times New Roman"/>
          <w:color w:val="000000"/>
          <w:sz w:val="28"/>
          <w:lang w:val="ru-RU"/>
        </w:rPr>
        <w:t>на основе общих позиций и учёта интересов;</w:t>
      </w:r>
    </w:p>
    <w:p w:rsidR="00060040" w:rsidRPr="000B0CA0" w:rsidRDefault="000B0CA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060040" w:rsidRPr="000B0CA0" w:rsidRDefault="000B0CA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</w:t>
      </w:r>
      <w:r w:rsidRPr="000B0CA0">
        <w:rPr>
          <w:rFonts w:ascii="Times New Roman" w:hAnsi="Times New Roman"/>
          <w:color w:val="000000"/>
          <w:sz w:val="28"/>
          <w:lang w:val="ru-RU"/>
        </w:rPr>
        <w:t>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результата.​</w:t>
      </w:r>
    </w:p>
    <w:p w:rsidR="00060040" w:rsidRPr="000B0CA0" w:rsidRDefault="000B0CA0">
      <w:pPr>
        <w:spacing w:after="0" w:line="264" w:lineRule="auto"/>
        <w:ind w:left="120"/>
        <w:jc w:val="both"/>
        <w:rPr>
          <w:lang w:val="ru-RU"/>
        </w:rPr>
      </w:pPr>
      <w:r w:rsidRPr="000B0CA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 xml:space="preserve">У обучающегося </w:t>
      </w:r>
      <w:r w:rsidRPr="000B0CA0">
        <w:rPr>
          <w:rFonts w:ascii="Times New Roman" w:hAnsi="Times New Roman"/>
          <w:color w:val="000000"/>
          <w:sz w:val="28"/>
          <w:lang w:val="ru-RU"/>
        </w:rPr>
        <w:t>будут сформированы следующие умения самоорганизации как часть универсальных регулятивных учебных действий:</w:t>
      </w:r>
    </w:p>
    <w:p w:rsidR="00060040" w:rsidRPr="000B0CA0" w:rsidRDefault="000B0CA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 xml:space="preserve">осознавать или самостоятельно формулировать цель и результат выполнения учебных задач, осознанно подчиняя поставленной </w:t>
      </w:r>
      <w:proofErr w:type="gramStart"/>
      <w:r w:rsidRPr="000B0CA0">
        <w:rPr>
          <w:rFonts w:ascii="Times New Roman" w:hAnsi="Times New Roman"/>
          <w:color w:val="000000"/>
          <w:sz w:val="28"/>
          <w:lang w:val="ru-RU"/>
        </w:rPr>
        <w:t>цели</w:t>
      </w:r>
      <w:proofErr w:type="gramEnd"/>
      <w:r w:rsidRPr="000B0CA0">
        <w:rPr>
          <w:rFonts w:ascii="Times New Roman" w:hAnsi="Times New Roman"/>
          <w:color w:val="000000"/>
          <w:sz w:val="28"/>
          <w:lang w:val="ru-RU"/>
        </w:rPr>
        <w:t xml:space="preserve"> совершаемые учебные дейст</w:t>
      </w:r>
      <w:r w:rsidRPr="000B0CA0">
        <w:rPr>
          <w:rFonts w:ascii="Times New Roman" w:hAnsi="Times New Roman"/>
          <w:color w:val="000000"/>
          <w:sz w:val="28"/>
          <w:lang w:val="ru-RU"/>
        </w:rPr>
        <w:t>вия, развивать мотивы и интересы своей учебной деятельности;</w:t>
      </w:r>
    </w:p>
    <w:p w:rsidR="00060040" w:rsidRPr="000B0CA0" w:rsidRDefault="000B0CA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060040" w:rsidRPr="000B0CA0" w:rsidRDefault="000B0CA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умет</w:t>
      </w:r>
      <w:r w:rsidRPr="000B0CA0">
        <w:rPr>
          <w:rFonts w:ascii="Times New Roman" w:hAnsi="Times New Roman"/>
          <w:color w:val="000000"/>
          <w:sz w:val="28"/>
          <w:lang w:val="ru-RU"/>
        </w:rPr>
        <w:t>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</w:t>
      </w:r>
      <w:r w:rsidRPr="000B0CA0">
        <w:rPr>
          <w:rFonts w:ascii="Times New Roman" w:hAnsi="Times New Roman"/>
          <w:color w:val="000000"/>
          <w:sz w:val="28"/>
          <w:lang w:val="ru-RU"/>
        </w:rPr>
        <w:t>ых действий:</w:t>
      </w:r>
    </w:p>
    <w:p w:rsidR="00060040" w:rsidRPr="000B0CA0" w:rsidRDefault="000B0CA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060040" w:rsidRPr="000B0CA0" w:rsidRDefault="000B0CA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</w:t>
      </w:r>
      <w:r w:rsidRPr="000B0CA0">
        <w:rPr>
          <w:rFonts w:ascii="Times New Roman" w:hAnsi="Times New Roman"/>
          <w:color w:val="000000"/>
          <w:sz w:val="28"/>
          <w:lang w:val="ru-RU"/>
        </w:rPr>
        <w:t>будут сформированы следующие умения эмоционального интеллекта как часть универсальных регулятивных учебных действий:</w:t>
      </w:r>
    </w:p>
    <w:p w:rsidR="00060040" w:rsidRPr="000B0CA0" w:rsidRDefault="000B0CA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060040" w:rsidRPr="000B0CA0" w:rsidRDefault="000B0CA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 xml:space="preserve">уметь </w:t>
      </w:r>
      <w:proofErr w:type="spellStart"/>
      <w:r w:rsidRPr="000B0CA0">
        <w:rPr>
          <w:rFonts w:ascii="Times New Roman" w:hAnsi="Times New Roman"/>
          <w:color w:val="000000"/>
          <w:sz w:val="28"/>
          <w:lang w:val="ru-RU"/>
        </w:rPr>
        <w:t>рефлексировать</w:t>
      </w:r>
      <w:proofErr w:type="spellEnd"/>
      <w:r w:rsidRPr="000B0CA0">
        <w:rPr>
          <w:rFonts w:ascii="Times New Roman" w:hAnsi="Times New Roman"/>
          <w:color w:val="000000"/>
          <w:sz w:val="28"/>
          <w:lang w:val="ru-RU"/>
        </w:rPr>
        <w:t xml:space="preserve"> эмоции как основание для </w:t>
      </w:r>
      <w:r w:rsidRPr="000B0CA0">
        <w:rPr>
          <w:rFonts w:ascii="Times New Roman" w:hAnsi="Times New Roman"/>
          <w:color w:val="000000"/>
          <w:sz w:val="28"/>
          <w:lang w:val="ru-RU"/>
        </w:rPr>
        <w:t>художественного восприятия искусства и собственной художественной деятельности;</w:t>
      </w:r>
    </w:p>
    <w:p w:rsidR="00060040" w:rsidRPr="000B0CA0" w:rsidRDefault="000B0CA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 xml:space="preserve">развивать свои </w:t>
      </w:r>
      <w:proofErr w:type="spellStart"/>
      <w:r w:rsidRPr="000B0CA0">
        <w:rPr>
          <w:rFonts w:ascii="Times New Roman" w:hAnsi="Times New Roman"/>
          <w:color w:val="000000"/>
          <w:sz w:val="28"/>
          <w:lang w:val="ru-RU"/>
        </w:rPr>
        <w:t>эмпатические</w:t>
      </w:r>
      <w:proofErr w:type="spellEnd"/>
      <w:r w:rsidRPr="000B0CA0">
        <w:rPr>
          <w:rFonts w:ascii="Times New Roman" w:hAnsi="Times New Roman"/>
          <w:color w:val="000000"/>
          <w:sz w:val="28"/>
          <w:lang w:val="ru-RU"/>
        </w:rPr>
        <w:t xml:space="preserve"> способности, способность сопереживать, понимать намерения и переживания свои и других;</w:t>
      </w:r>
    </w:p>
    <w:p w:rsidR="00060040" w:rsidRPr="000B0CA0" w:rsidRDefault="000B0CA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060040" w:rsidRPr="000B0CA0" w:rsidRDefault="000B0CA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работать индивидуаль</w:t>
      </w:r>
      <w:r w:rsidRPr="000B0CA0">
        <w:rPr>
          <w:rFonts w:ascii="Times New Roman" w:hAnsi="Times New Roman"/>
          <w:color w:val="000000"/>
          <w:sz w:val="28"/>
          <w:lang w:val="ru-RU"/>
        </w:rPr>
        <w:t xml:space="preserve">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0B0CA0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0B0CA0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  <w:bookmarkStart w:id="12" w:name="_Toc124264882"/>
      <w:bookmarkEnd w:id="12"/>
    </w:p>
    <w:p w:rsidR="00060040" w:rsidRPr="000B0CA0" w:rsidRDefault="000B0CA0">
      <w:pPr>
        <w:spacing w:after="0"/>
        <w:ind w:left="120"/>
        <w:rPr>
          <w:lang w:val="ru-RU"/>
        </w:rPr>
      </w:pPr>
      <w:r w:rsidRPr="000B0CA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60040" w:rsidRPr="000B0CA0" w:rsidRDefault="000B0CA0">
      <w:pPr>
        <w:spacing w:after="0" w:line="264" w:lineRule="auto"/>
        <w:ind w:left="12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B0CA0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0B0CA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B0CA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B0CA0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</w:t>
      </w:r>
      <w:r w:rsidRPr="000B0CA0">
        <w:rPr>
          <w:rFonts w:ascii="Times New Roman" w:hAnsi="Times New Roman"/>
          <w:color w:val="000000"/>
          <w:sz w:val="28"/>
          <w:lang w:val="ru-RU"/>
        </w:rPr>
        <w:t>о отдельным темам программы по изобразительному искусству:</w:t>
      </w:r>
    </w:p>
    <w:p w:rsidR="00060040" w:rsidRPr="000B0CA0" w:rsidRDefault="000B0CA0">
      <w:pPr>
        <w:spacing w:after="0" w:line="264" w:lineRule="auto"/>
        <w:ind w:left="120"/>
        <w:jc w:val="both"/>
        <w:rPr>
          <w:lang w:val="ru-RU"/>
        </w:rPr>
      </w:pPr>
      <w:r w:rsidRPr="000B0CA0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понимать связь</w:t>
      </w:r>
      <w:r w:rsidRPr="000B0CA0">
        <w:rPr>
          <w:rFonts w:ascii="Times New Roman" w:hAnsi="Times New Roman"/>
          <w:color w:val="000000"/>
          <w:sz w:val="28"/>
          <w:lang w:val="ru-RU"/>
        </w:rPr>
        <w:t xml:space="preserve">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жилой </w:t>
      </w:r>
      <w:r w:rsidRPr="000B0CA0">
        <w:rPr>
          <w:rFonts w:ascii="Times New Roman" w:hAnsi="Times New Roman"/>
          <w:color w:val="000000"/>
          <w:sz w:val="28"/>
          <w:lang w:val="ru-RU"/>
        </w:rPr>
        <w:t>среды в древней истории человечества, о присутствии в древних орнаментах символического описания мира;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</w:t>
      </w:r>
      <w:r w:rsidRPr="000B0CA0">
        <w:rPr>
          <w:rFonts w:ascii="Times New Roman" w:hAnsi="Times New Roman"/>
          <w:color w:val="000000"/>
          <w:sz w:val="28"/>
          <w:lang w:val="ru-RU"/>
        </w:rPr>
        <w:t>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B0CA0">
        <w:rPr>
          <w:rFonts w:ascii="Times New Roman" w:hAnsi="Times New Roman"/>
          <w:color w:val="000000"/>
          <w:sz w:val="28"/>
          <w:lang w:val="ru-RU"/>
        </w:rPr>
        <w:t xml:space="preserve">распознавать произведения декоративно-прикладного искусства по материалу (дерево, металл, керамика, текстиль, стекло, </w:t>
      </w:r>
      <w:r w:rsidRPr="000B0CA0">
        <w:rPr>
          <w:rFonts w:ascii="Times New Roman" w:hAnsi="Times New Roman"/>
          <w:color w:val="000000"/>
          <w:sz w:val="28"/>
          <w:lang w:val="ru-RU"/>
        </w:rPr>
        <w:t>камень, кость, другие материалы), уметь характеризовать неразрывную связь декора и материала;</w:t>
      </w:r>
      <w:proofErr w:type="gramEnd"/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</w:t>
      </w:r>
      <w:r w:rsidRPr="000B0CA0">
        <w:rPr>
          <w:rFonts w:ascii="Times New Roman" w:hAnsi="Times New Roman"/>
          <w:color w:val="000000"/>
          <w:sz w:val="28"/>
          <w:lang w:val="ru-RU"/>
        </w:rPr>
        <w:t>а, другие техники;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lastRenderedPageBreak/>
        <w:t>владе</w:t>
      </w:r>
      <w:r w:rsidRPr="000B0CA0">
        <w:rPr>
          <w:rFonts w:ascii="Times New Roman" w:hAnsi="Times New Roman"/>
          <w:color w:val="000000"/>
          <w:sz w:val="28"/>
          <w:lang w:val="ru-RU"/>
        </w:rPr>
        <w:t>ть практическими навыками самостоятельного творческого создания орнаментов ленточных, сетчатых, центрических;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</w:t>
      </w:r>
      <w:r w:rsidRPr="000B0CA0">
        <w:rPr>
          <w:rFonts w:ascii="Times New Roman" w:hAnsi="Times New Roman"/>
          <w:color w:val="000000"/>
          <w:sz w:val="28"/>
          <w:lang w:val="ru-RU"/>
        </w:rPr>
        <w:t>ных работах;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 xml:space="preserve"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</w:t>
      </w:r>
      <w:r w:rsidRPr="000B0CA0">
        <w:rPr>
          <w:rFonts w:ascii="Times New Roman" w:hAnsi="Times New Roman"/>
          <w:color w:val="000000"/>
          <w:sz w:val="28"/>
          <w:lang w:val="ru-RU"/>
        </w:rPr>
        <w:t>образы мирового искусства;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</w:t>
      </w:r>
      <w:r w:rsidRPr="000B0CA0">
        <w:rPr>
          <w:rFonts w:ascii="Times New Roman" w:hAnsi="Times New Roman"/>
          <w:color w:val="000000"/>
          <w:sz w:val="28"/>
          <w:lang w:val="ru-RU"/>
        </w:rPr>
        <w:t>ных знаков народного крестьянского искусства (солярные знаки, древо жизни, конь, птица, мать-земля);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 xml:space="preserve"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</w:t>
      </w:r>
      <w:r w:rsidRPr="000B0CA0">
        <w:rPr>
          <w:rFonts w:ascii="Times New Roman" w:hAnsi="Times New Roman"/>
          <w:color w:val="000000"/>
          <w:sz w:val="28"/>
          <w:lang w:val="ru-RU"/>
        </w:rPr>
        <w:t>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освоить конструкцию народного празднич</w:t>
      </w:r>
      <w:r w:rsidRPr="000B0CA0">
        <w:rPr>
          <w:rFonts w:ascii="Times New Roman" w:hAnsi="Times New Roman"/>
          <w:color w:val="000000"/>
          <w:sz w:val="28"/>
          <w:lang w:val="ru-RU"/>
        </w:rPr>
        <w:t>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осознавать произведения н</w:t>
      </w:r>
      <w:r w:rsidRPr="000B0CA0">
        <w:rPr>
          <w:rFonts w:ascii="Times New Roman" w:hAnsi="Times New Roman"/>
          <w:color w:val="000000"/>
          <w:sz w:val="28"/>
          <w:lang w:val="ru-RU"/>
        </w:rPr>
        <w:t>ародного искусства как бесценное культурное наследие, хранящее в своих материальных формах глубинные духовные ценности;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</w:t>
      </w:r>
      <w:proofErr w:type="gramStart"/>
      <w:r w:rsidRPr="000B0CA0">
        <w:rPr>
          <w:rFonts w:ascii="Times New Roman" w:hAnsi="Times New Roman"/>
          <w:color w:val="000000"/>
          <w:sz w:val="28"/>
          <w:lang w:val="ru-RU"/>
        </w:rPr>
        <w:t>,</w:t>
      </w:r>
      <w:proofErr w:type="gramEnd"/>
      <w:r w:rsidRPr="000B0CA0">
        <w:rPr>
          <w:rFonts w:ascii="Times New Roman" w:hAnsi="Times New Roman"/>
          <w:color w:val="000000"/>
          <w:sz w:val="28"/>
          <w:lang w:val="ru-RU"/>
        </w:rPr>
        <w:t xml:space="preserve"> юрты, сакли, хаты-мазанки, объяснять</w:t>
      </w:r>
      <w:r w:rsidRPr="000B0CA0">
        <w:rPr>
          <w:rFonts w:ascii="Times New Roman" w:hAnsi="Times New Roman"/>
          <w:color w:val="000000"/>
          <w:sz w:val="28"/>
          <w:lang w:val="ru-RU"/>
        </w:rPr>
        <w:t xml:space="preserve"> семантическое значение деталей конструкции и декора, их связь с природой, трудом и бытом;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</w:t>
      </w:r>
      <w:r w:rsidRPr="000B0CA0">
        <w:rPr>
          <w:rFonts w:ascii="Times New Roman" w:hAnsi="Times New Roman"/>
          <w:color w:val="000000"/>
          <w:sz w:val="28"/>
          <w:lang w:val="ru-RU"/>
        </w:rPr>
        <w:t>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объяснять</w:t>
      </w:r>
      <w:r w:rsidRPr="000B0CA0">
        <w:rPr>
          <w:rFonts w:ascii="Times New Roman" w:hAnsi="Times New Roman"/>
          <w:color w:val="000000"/>
          <w:sz w:val="28"/>
          <w:lang w:val="ru-RU"/>
        </w:rPr>
        <w:t xml:space="preserve"> значение народных промыслов и традиций художественного ремесла в современной жизни;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 происхождении народных художественных промыслов, о соотношении ремесла и искусства;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</w:t>
      </w:r>
      <w:r w:rsidRPr="000B0CA0">
        <w:rPr>
          <w:rFonts w:ascii="Times New Roman" w:hAnsi="Times New Roman"/>
          <w:color w:val="000000"/>
          <w:sz w:val="28"/>
          <w:lang w:val="ru-RU"/>
        </w:rPr>
        <w:t>ных художественных промыслов;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различать изделия</w:t>
      </w:r>
      <w:r w:rsidRPr="000B0CA0">
        <w:rPr>
          <w:rFonts w:ascii="Times New Roman" w:hAnsi="Times New Roman"/>
          <w:color w:val="000000"/>
          <w:sz w:val="28"/>
          <w:lang w:val="ru-RU"/>
        </w:rPr>
        <w:t xml:space="preserve"> народных художественных промыслов по материалу изготовления и технике декора;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</w:t>
      </w:r>
      <w:r w:rsidRPr="000B0CA0">
        <w:rPr>
          <w:rFonts w:ascii="Times New Roman" w:hAnsi="Times New Roman"/>
          <w:color w:val="000000"/>
          <w:sz w:val="28"/>
          <w:lang w:val="ru-RU"/>
        </w:rPr>
        <w:t>оторых художественных промыслов;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</w:t>
      </w:r>
      <w:r w:rsidRPr="000B0CA0">
        <w:rPr>
          <w:rFonts w:ascii="Times New Roman" w:hAnsi="Times New Roman"/>
          <w:color w:val="000000"/>
          <w:sz w:val="28"/>
          <w:lang w:val="ru-RU"/>
        </w:rPr>
        <w:t>ющий или декоративный знак) и иметь опыт творческого создания эмблемы или логотипа;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</w:t>
      </w:r>
      <w:r w:rsidRPr="000B0CA0">
        <w:rPr>
          <w:rFonts w:ascii="Times New Roman" w:hAnsi="Times New Roman"/>
          <w:color w:val="000000"/>
          <w:sz w:val="28"/>
          <w:lang w:val="ru-RU"/>
        </w:rPr>
        <w:t>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</w:t>
      </w:r>
      <w:r w:rsidRPr="000B0CA0">
        <w:rPr>
          <w:rFonts w:ascii="Times New Roman" w:hAnsi="Times New Roman"/>
          <w:color w:val="000000"/>
          <w:sz w:val="28"/>
          <w:lang w:val="ru-RU"/>
        </w:rPr>
        <w:t>ам, технике исполнения художественное стекло, керамику, ковку, литьё, гобелен и другое;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060040" w:rsidRPr="000B0CA0" w:rsidRDefault="000B0CA0">
      <w:pPr>
        <w:spacing w:after="0" w:line="264" w:lineRule="auto"/>
        <w:ind w:left="12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B0CA0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0B0CA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B0CA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B0CA0">
        <w:rPr>
          <w:rFonts w:ascii="Times New Roman" w:hAnsi="Times New Roman"/>
          <w:color w:val="000000"/>
          <w:sz w:val="28"/>
          <w:lang w:val="ru-RU"/>
        </w:rPr>
        <w:t xml:space="preserve"> получит следующ</w:t>
      </w:r>
      <w:r w:rsidRPr="000B0CA0">
        <w:rPr>
          <w:rFonts w:ascii="Times New Roman" w:hAnsi="Times New Roman"/>
          <w:color w:val="000000"/>
          <w:sz w:val="28"/>
          <w:lang w:val="ru-RU"/>
        </w:rPr>
        <w:t>ие предметные результаты по отдельным темам программы по изобразительному искусству:</w:t>
      </w:r>
    </w:p>
    <w:p w:rsidR="00060040" w:rsidRPr="000B0CA0" w:rsidRDefault="000B0CA0">
      <w:pPr>
        <w:spacing w:after="0" w:line="264" w:lineRule="auto"/>
        <w:ind w:left="120"/>
        <w:jc w:val="both"/>
        <w:rPr>
          <w:lang w:val="ru-RU"/>
        </w:rPr>
      </w:pPr>
      <w:r w:rsidRPr="000B0CA0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 xml:space="preserve">объяснять причины </w:t>
      </w:r>
      <w:r w:rsidRPr="000B0CA0">
        <w:rPr>
          <w:rFonts w:ascii="Times New Roman" w:hAnsi="Times New Roman"/>
          <w:color w:val="000000"/>
          <w:sz w:val="28"/>
          <w:lang w:val="ru-RU"/>
        </w:rPr>
        <w:t>деления пространственных искусств на виды;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</w:t>
      </w:r>
      <w:r w:rsidRPr="000B0CA0">
        <w:rPr>
          <w:rFonts w:ascii="Times New Roman" w:hAnsi="Times New Roman"/>
          <w:color w:val="000000"/>
          <w:sz w:val="28"/>
          <w:lang w:val="ru-RU"/>
        </w:rPr>
        <w:t>риалы для графики, живописи, скульптуры;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lastRenderedPageBreak/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</w:t>
      </w:r>
      <w:r w:rsidRPr="000B0CA0">
        <w:rPr>
          <w:rFonts w:ascii="Times New Roman" w:hAnsi="Times New Roman"/>
          <w:color w:val="000000"/>
          <w:sz w:val="28"/>
          <w:lang w:val="ru-RU"/>
        </w:rPr>
        <w:t>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</w:t>
      </w:r>
      <w:r w:rsidRPr="000B0CA0">
        <w:rPr>
          <w:rFonts w:ascii="Times New Roman" w:hAnsi="Times New Roman"/>
          <w:color w:val="000000"/>
          <w:sz w:val="28"/>
          <w:lang w:val="ru-RU"/>
        </w:rPr>
        <w:t>ых материалов;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</w:t>
      </w:r>
      <w:r w:rsidRPr="000B0CA0">
        <w:rPr>
          <w:rFonts w:ascii="Times New Roman" w:hAnsi="Times New Roman"/>
          <w:color w:val="000000"/>
          <w:sz w:val="28"/>
          <w:lang w:val="ru-RU"/>
        </w:rPr>
        <w:t xml:space="preserve"> анализа;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иметь опыт тв</w:t>
      </w:r>
      <w:r w:rsidRPr="000B0CA0">
        <w:rPr>
          <w:rFonts w:ascii="Times New Roman" w:hAnsi="Times New Roman"/>
          <w:color w:val="000000"/>
          <w:sz w:val="28"/>
          <w:lang w:val="ru-RU"/>
        </w:rPr>
        <w:t>орческого композиционного рисунка в ответ на заданную учебную задачу или как самостоятельное творческое действие;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 xml:space="preserve">знать основы </w:t>
      </w:r>
      <w:proofErr w:type="spellStart"/>
      <w:r w:rsidRPr="000B0CA0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0B0CA0">
        <w:rPr>
          <w:rFonts w:ascii="Times New Roman" w:hAnsi="Times New Roman"/>
          <w:color w:val="000000"/>
          <w:sz w:val="28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о</w:t>
      </w:r>
      <w:r w:rsidRPr="000B0CA0">
        <w:rPr>
          <w:rFonts w:ascii="Times New Roman" w:hAnsi="Times New Roman"/>
          <w:color w:val="000000"/>
          <w:sz w:val="28"/>
          <w:lang w:val="ru-RU"/>
        </w:rPr>
        <w:t>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</w:t>
      </w:r>
      <w:r w:rsidRPr="000B0CA0">
        <w:rPr>
          <w:rFonts w:ascii="Times New Roman" w:hAnsi="Times New Roman"/>
          <w:color w:val="000000"/>
          <w:sz w:val="28"/>
          <w:lang w:val="ru-RU"/>
        </w:rPr>
        <w:t>ии пропорций в изображении предметов или животных.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Натю</w:t>
      </w:r>
      <w:r w:rsidRPr="000B0CA0">
        <w:rPr>
          <w:rFonts w:ascii="Times New Roman" w:hAnsi="Times New Roman"/>
          <w:color w:val="000000"/>
          <w:sz w:val="28"/>
          <w:lang w:val="ru-RU"/>
        </w:rPr>
        <w:t>рморт: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рассказывать о натюрморте в истории русского искусства и роли натюрморта в отечественном искус</w:t>
      </w:r>
      <w:r w:rsidRPr="000B0CA0">
        <w:rPr>
          <w:rFonts w:ascii="Times New Roman" w:hAnsi="Times New Roman"/>
          <w:color w:val="000000"/>
          <w:sz w:val="28"/>
          <w:lang w:val="ru-RU"/>
        </w:rPr>
        <w:t xml:space="preserve">стве ХХ </w:t>
      </w:r>
      <w:proofErr w:type="gramStart"/>
      <w:r w:rsidRPr="000B0CA0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B0CA0">
        <w:rPr>
          <w:rFonts w:ascii="Times New Roman" w:hAnsi="Times New Roman"/>
          <w:color w:val="000000"/>
          <w:sz w:val="28"/>
          <w:lang w:val="ru-RU"/>
        </w:rPr>
        <w:t xml:space="preserve">., опираясь </w:t>
      </w:r>
      <w:proofErr w:type="gramStart"/>
      <w:r w:rsidRPr="000B0CA0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0B0CA0">
        <w:rPr>
          <w:rFonts w:ascii="Times New Roman" w:hAnsi="Times New Roman"/>
          <w:color w:val="000000"/>
          <w:sz w:val="28"/>
          <w:lang w:val="ru-RU"/>
        </w:rPr>
        <w:t xml:space="preserve"> конкретные произведения отечественных художников;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 xml:space="preserve">знать об освещении как средстве выявления объёма </w:t>
      </w:r>
      <w:r w:rsidRPr="000B0CA0">
        <w:rPr>
          <w:rFonts w:ascii="Times New Roman" w:hAnsi="Times New Roman"/>
          <w:color w:val="000000"/>
          <w:sz w:val="28"/>
          <w:lang w:val="ru-RU"/>
        </w:rPr>
        <w:t>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иметь опыт создания графического натюрморта;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иметь опыт созда</w:t>
      </w:r>
      <w:r w:rsidRPr="000B0CA0">
        <w:rPr>
          <w:rFonts w:ascii="Times New Roman" w:hAnsi="Times New Roman"/>
          <w:color w:val="000000"/>
          <w:sz w:val="28"/>
          <w:lang w:val="ru-RU"/>
        </w:rPr>
        <w:t>ния натюрморта средствами живописи.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</w:t>
      </w:r>
      <w:r w:rsidRPr="000B0CA0">
        <w:rPr>
          <w:rFonts w:ascii="Times New Roman" w:hAnsi="Times New Roman"/>
          <w:color w:val="000000"/>
          <w:sz w:val="28"/>
          <w:lang w:val="ru-RU"/>
        </w:rPr>
        <w:t xml:space="preserve"> эпохи Возрождения и Нового времени;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</w:t>
      </w:r>
      <w:r w:rsidRPr="000B0CA0">
        <w:rPr>
          <w:rFonts w:ascii="Times New Roman" w:hAnsi="Times New Roman"/>
          <w:color w:val="000000"/>
          <w:sz w:val="28"/>
          <w:lang w:val="ru-RU"/>
        </w:rPr>
        <w:t>а Винчи, Рафаэль, Микеланджело, Рембрандт и других портретистов);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0B0CA0">
        <w:rPr>
          <w:rFonts w:ascii="Times New Roman" w:hAnsi="Times New Roman"/>
          <w:color w:val="000000"/>
          <w:sz w:val="28"/>
          <w:lang w:val="ru-RU"/>
        </w:rPr>
        <w:t>Боровиковский</w:t>
      </w:r>
      <w:proofErr w:type="spellEnd"/>
      <w:r w:rsidRPr="000B0CA0">
        <w:rPr>
          <w:rFonts w:ascii="Times New Roman" w:hAnsi="Times New Roman"/>
          <w:color w:val="000000"/>
          <w:sz w:val="28"/>
          <w:lang w:val="ru-RU"/>
        </w:rPr>
        <w:t xml:space="preserve">, А. Венецианов, О. Кипренский, В. </w:t>
      </w:r>
      <w:proofErr w:type="spellStart"/>
      <w:r w:rsidRPr="000B0CA0">
        <w:rPr>
          <w:rFonts w:ascii="Times New Roman" w:hAnsi="Times New Roman"/>
          <w:color w:val="000000"/>
          <w:sz w:val="28"/>
          <w:lang w:val="ru-RU"/>
        </w:rPr>
        <w:t>Тропинин</w:t>
      </w:r>
      <w:proofErr w:type="spellEnd"/>
      <w:r w:rsidRPr="000B0CA0">
        <w:rPr>
          <w:rFonts w:ascii="Times New Roman" w:hAnsi="Times New Roman"/>
          <w:color w:val="000000"/>
          <w:sz w:val="28"/>
          <w:lang w:val="ru-RU"/>
        </w:rPr>
        <w:t>, К. Брюлл</w:t>
      </w:r>
      <w:r w:rsidRPr="000B0CA0">
        <w:rPr>
          <w:rFonts w:ascii="Times New Roman" w:hAnsi="Times New Roman"/>
          <w:color w:val="000000"/>
          <w:sz w:val="28"/>
          <w:lang w:val="ru-RU"/>
        </w:rPr>
        <w:t>ов, И. Крамской, И. Репин, В. Суриков, В. Серов и другие авторы);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способах объёмного изображения </w:t>
      </w:r>
      <w:r w:rsidRPr="000B0CA0">
        <w:rPr>
          <w:rFonts w:ascii="Times New Roman" w:hAnsi="Times New Roman"/>
          <w:color w:val="000000"/>
          <w:sz w:val="28"/>
          <w:lang w:val="ru-RU"/>
        </w:rPr>
        <w:t>головы человека, создавать зарисовки объёмной конструкции головы, понимать термин «ракурс» и определять его на практике;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</w:t>
      </w:r>
      <w:r w:rsidRPr="000B0CA0">
        <w:rPr>
          <w:rFonts w:ascii="Times New Roman" w:hAnsi="Times New Roman"/>
          <w:color w:val="000000"/>
          <w:sz w:val="28"/>
          <w:lang w:val="ru-RU"/>
        </w:rPr>
        <w:t>ажении образа человека;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lastRenderedPageBreak/>
        <w:t>уметь характеризовать роль освещения как выразительного средства при создании художественного образа;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</w:t>
      </w:r>
      <w:r w:rsidRPr="000B0CA0">
        <w:rPr>
          <w:rFonts w:ascii="Times New Roman" w:hAnsi="Times New Roman"/>
          <w:color w:val="000000"/>
          <w:sz w:val="28"/>
          <w:lang w:val="ru-RU"/>
        </w:rPr>
        <w:t>актера, индивидуальности героя портрета;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жанре портрета в искусстве ХХ </w:t>
      </w:r>
      <w:proofErr w:type="gramStart"/>
      <w:r w:rsidRPr="000B0CA0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B0CA0">
        <w:rPr>
          <w:rFonts w:ascii="Times New Roman" w:hAnsi="Times New Roman"/>
          <w:color w:val="000000"/>
          <w:sz w:val="28"/>
          <w:lang w:val="ru-RU"/>
        </w:rPr>
        <w:t>. – западном и отечественном.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</w:t>
      </w:r>
      <w:r w:rsidRPr="000B0CA0">
        <w:rPr>
          <w:rFonts w:ascii="Times New Roman" w:hAnsi="Times New Roman"/>
          <w:color w:val="000000"/>
          <w:sz w:val="28"/>
          <w:lang w:val="ru-RU"/>
        </w:rPr>
        <w:t>озрождения;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знать правила построения линейной перспективы и уметь применять их в рисунке;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знать прави</w:t>
      </w:r>
      <w:r w:rsidRPr="000B0CA0">
        <w:rPr>
          <w:rFonts w:ascii="Times New Roman" w:hAnsi="Times New Roman"/>
          <w:color w:val="000000"/>
          <w:sz w:val="28"/>
          <w:lang w:val="ru-RU"/>
        </w:rPr>
        <w:t>ла воздушной перспективы и уметь их применять на практике;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</w:t>
      </w:r>
      <w:r w:rsidRPr="000B0CA0">
        <w:rPr>
          <w:rFonts w:ascii="Times New Roman" w:hAnsi="Times New Roman"/>
          <w:color w:val="000000"/>
          <w:sz w:val="28"/>
          <w:lang w:val="ru-RU"/>
        </w:rPr>
        <w:t>вского;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0B0CA0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0B0CA0">
        <w:rPr>
          <w:rFonts w:ascii="Times New Roman" w:hAnsi="Times New Roman"/>
          <w:color w:val="000000"/>
          <w:sz w:val="28"/>
          <w:lang w:val="ru-RU"/>
        </w:rPr>
        <w:t>, И. Шишкина</w:t>
      </w:r>
      <w:r w:rsidRPr="000B0CA0">
        <w:rPr>
          <w:rFonts w:ascii="Times New Roman" w:hAnsi="Times New Roman"/>
          <w:color w:val="000000"/>
          <w:sz w:val="28"/>
          <w:lang w:val="ru-RU"/>
        </w:rPr>
        <w:t xml:space="preserve">, И. Левитана и художников ХХ </w:t>
      </w:r>
      <w:proofErr w:type="gramStart"/>
      <w:r w:rsidRPr="000B0CA0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B0CA0">
        <w:rPr>
          <w:rFonts w:ascii="Times New Roman" w:hAnsi="Times New Roman"/>
          <w:color w:val="000000"/>
          <w:sz w:val="28"/>
          <w:lang w:val="ru-RU"/>
        </w:rPr>
        <w:t>. (по выбору);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</w:t>
      </w:r>
      <w:r w:rsidRPr="000B0CA0">
        <w:rPr>
          <w:rFonts w:ascii="Times New Roman" w:hAnsi="Times New Roman"/>
          <w:color w:val="000000"/>
          <w:sz w:val="28"/>
          <w:lang w:val="ru-RU"/>
        </w:rPr>
        <w:t>ы;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 xml:space="preserve">иметь опыт изображения </w:t>
      </w:r>
      <w:r w:rsidRPr="000B0CA0">
        <w:rPr>
          <w:rFonts w:ascii="Times New Roman" w:hAnsi="Times New Roman"/>
          <w:color w:val="000000"/>
          <w:sz w:val="28"/>
          <w:lang w:val="ru-RU"/>
        </w:rPr>
        <w:t>городского пейзажа – по памяти или представлению;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</w:t>
      </w:r>
      <w:r w:rsidRPr="000B0CA0">
        <w:rPr>
          <w:rFonts w:ascii="Times New Roman" w:hAnsi="Times New Roman"/>
          <w:color w:val="000000"/>
          <w:sz w:val="28"/>
          <w:lang w:val="ru-RU"/>
        </w:rPr>
        <w:t>ы и сохранения.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роль изобразительного искусства в формировании представлений о жизни людей разных эпох и народов;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</w:t>
      </w:r>
      <w:r w:rsidRPr="000B0CA0">
        <w:rPr>
          <w:rFonts w:ascii="Times New Roman" w:hAnsi="Times New Roman"/>
          <w:color w:val="000000"/>
          <w:sz w:val="28"/>
          <w:lang w:val="ru-RU"/>
        </w:rPr>
        <w:t>овные жанры тематической картины;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иметь представление о композиции как целостности в организации художественных выразительных средст</w:t>
      </w:r>
      <w:r w:rsidRPr="000B0CA0">
        <w:rPr>
          <w:rFonts w:ascii="Times New Roman" w:hAnsi="Times New Roman"/>
          <w:color w:val="000000"/>
          <w:sz w:val="28"/>
          <w:lang w:val="ru-RU"/>
        </w:rPr>
        <w:t>в, взаимосвязи всех компонентов художественного произведения;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</w:t>
      </w:r>
      <w:r w:rsidRPr="000B0CA0">
        <w:rPr>
          <w:rFonts w:ascii="Times New Roman" w:hAnsi="Times New Roman"/>
          <w:color w:val="000000"/>
          <w:sz w:val="28"/>
          <w:lang w:val="ru-RU"/>
        </w:rPr>
        <w:t>но единство мира людей;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</w:t>
      </w:r>
      <w:r w:rsidRPr="000B0CA0">
        <w:rPr>
          <w:rFonts w:ascii="Times New Roman" w:hAnsi="Times New Roman"/>
          <w:color w:val="000000"/>
          <w:sz w:val="28"/>
          <w:lang w:val="ru-RU"/>
        </w:rPr>
        <w:t>ичный мир и другие);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иметь опыт создани</w:t>
      </w:r>
      <w:r w:rsidRPr="000B0CA0">
        <w:rPr>
          <w:rFonts w:ascii="Times New Roman" w:hAnsi="Times New Roman"/>
          <w:color w:val="000000"/>
          <w:sz w:val="28"/>
          <w:lang w:val="ru-RU"/>
        </w:rPr>
        <w:t>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 xml:space="preserve">характеризовать исторический жанр в истории искусства и объяснять его значение для жизни </w:t>
      </w:r>
      <w:r w:rsidRPr="000B0CA0">
        <w:rPr>
          <w:rFonts w:ascii="Times New Roman" w:hAnsi="Times New Roman"/>
          <w:color w:val="000000"/>
          <w:sz w:val="28"/>
          <w:lang w:val="ru-RU"/>
        </w:rPr>
        <w:t>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 xml:space="preserve">знать авторов, узнавать и уметь объяснять содержание таких картин, как «Последний день Помпеи» К. Брюллова, «Боярыня Морозова» и </w:t>
      </w:r>
      <w:r w:rsidRPr="000B0CA0">
        <w:rPr>
          <w:rFonts w:ascii="Times New Roman" w:hAnsi="Times New Roman"/>
          <w:color w:val="000000"/>
          <w:sz w:val="28"/>
          <w:lang w:val="ru-RU"/>
        </w:rPr>
        <w:t>другие картины В. Сурикова, «Бурлаки на Волге» И. Репина;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развитии исторического жанра в творчестве отечественных художников ХХ </w:t>
      </w:r>
      <w:proofErr w:type="gramStart"/>
      <w:r w:rsidRPr="000B0CA0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B0CA0">
        <w:rPr>
          <w:rFonts w:ascii="Times New Roman" w:hAnsi="Times New Roman"/>
          <w:color w:val="000000"/>
          <w:sz w:val="28"/>
          <w:lang w:val="ru-RU"/>
        </w:rPr>
        <w:t>.;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</w:t>
      </w:r>
      <w:r w:rsidRPr="000B0CA0">
        <w:rPr>
          <w:rFonts w:ascii="Times New Roman" w:hAnsi="Times New Roman"/>
          <w:color w:val="000000"/>
          <w:sz w:val="28"/>
          <w:lang w:val="ru-RU"/>
        </w:rPr>
        <w:t>нято относить к историческому жанру;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 xml:space="preserve">знать характеристики основных этапов работы художника над тематической картиной: периода эскизов, периода сбора материала </w:t>
      </w:r>
      <w:r w:rsidRPr="000B0CA0">
        <w:rPr>
          <w:rFonts w:ascii="Times New Roman" w:hAnsi="Times New Roman"/>
          <w:color w:val="000000"/>
          <w:sz w:val="28"/>
          <w:lang w:val="ru-RU"/>
        </w:rPr>
        <w:t>и работы над этюдами, уточнения эскизов, этапов работы над основным холстом;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lastRenderedPageBreak/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Библейские темы в изобразител</w:t>
      </w:r>
      <w:r w:rsidRPr="000B0CA0">
        <w:rPr>
          <w:rFonts w:ascii="Times New Roman" w:hAnsi="Times New Roman"/>
          <w:color w:val="000000"/>
          <w:sz w:val="28"/>
          <w:lang w:val="ru-RU"/>
        </w:rPr>
        <w:t>ьном искусстве: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</w:t>
      </w:r>
      <w:r w:rsidRPr="000B0CA0">
        <w:rPr>
          <w:rFonts w:ascii="Times New Roman" w:hAnsi="Times New Roman"/>
          <w:color w:val="000000"/>
          <w:sz w:val="28"/>
          <w:lang w:val="ru-RU"/>
        </w:rPr>
        <w:t>иции разных поколений;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B0CA0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</w:t>
      </w:r>
      <w:r w:rsidRPr="000B0CA0">
        <w:rPr>
          <w:rFonts w:ascii="Times New Roman" w:hAnsi="Times New Roman"/>
          <w:color w:val="000000"/>
          <w:sz w:val="28"/>
          <w:lang w:val="ru-RU"/>
        </w:rPr>
        <w:t>ндта и другие произведения, в скульптуре «</w:t>
      </w:r>
      <w:proofErr w:type="spellStart"/>
      <w:r w:rsidRPr="000B0CA0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0B0CA0">
        <w:rPr>
          <w:rFonts w:ascii="Times New Roman" w:hAnsi="Times New Roman"/>
          <w:color w:val="000000"/>
          <w:sz w:val="28"/>
          <w:lang w:val="ru-RU"/>
        </w:rPr>
        <w:t>» Микеланджело и других скульптурах;</w:t>
      </w:r>
      <w:proofErr w:type="gramEnd"/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уметь рассказывать о содержании знаменитых русских картин на библейские темы, таких как «Явление Христа на</w:t>
      </w:r>
      <w:r w:rsidRPr="000B0CA0">
        <w:rPr>
          <w:rFonts w:ascii="Times New Roman" w:hAnsi="Times New Roman"/>
          <w:color w:val="000000"/>
          <w:sz w:val="28"/>
          <w:lang w:val="ru-RU"/>
        </w:rPr>
        <w:t>роду» А. Иванова, «Христос в пустыне» И. Крамского, «Тайная вечеря» Н. Ге, «Христос и грешница» В. Поленова и других картин;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 xml:space="preserve">иметь знания о русской иконописи, о великих </w:t>
      </w:r>
      <w:r w:rsidRPr="000B0CA0">
        <w:rPr>
          <w:rFonts w:ascii="Times New Roman" w:hAnsi="Times New Roman"/>
          <w:color w:val="000000"/>
          <w:sz w:val="28"/>
          <w:lang w:val="ru-RU"/>
        </w:rPr>
        <w:t xml:space="preserve">русских иконописцах: </w:t>
      </w:r>
      <w:proofErr w:type="gramStart"/>
      <w:r w:rsidRPr="000B0CA0">
        <w:rPr>
          <w:rFonts w:ascii="Times New Roman" w:hAnsi="Times New Roman"/>
          <w:color w:val="000000"/>
          <w:sz w:val="28"/>
          <w:lang w:val="ru-RU"/>
        </w:rPr>
        <w:t>Андрее</w:t>
      </w:r>
      <w:proofErr w:type="gramEnd"/>
      <w:r w:rsidRPr="000B0CA0">
        <w:rPr>
          <w:rFonts w:ascii="Times New Roman" w:hAnsi="Times New Roman"/>
          <w:color w:val="000000"/>
          <w:sz w:val="28"/>
          <w:lang w:val="ru-RU"/>
        </w:rPr>
        <w:t xml:space="preserve"> Рублёве, Феофане Греке, Дионисии;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 xml:space="preserve">объяснять творческий и деятельный характер восприятия произведений искусства на основе </w:t>
      </w:r>
      <w:r w:rsidRPr="000B0CA0">
        <w:rPr>
          <w:rFonts w:ascii="Times New Roman" w:hAnsi="Times New Roman"/>
          <w:color w:val="000000"/>
          <w:sz w:val="28"/>
          <w:lang w:val="ru-RU"/>
        </w:rPr>
        <w:t>художественной культуры зрителя;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060040" w:rsidRPr="000B0CA0" w:rsidRDefault="00060040">
      <w:pPr>
        <w:spacing w:after="0" w:line="264" w:lineRule="auto"/>
        <w:ind w:left="120"/>
        <w:jc w:val="both"/>
        <w:rPr>
          <w:lang w:val="ru-RU"/>
        </w:rPr>
      </w:pPr>
    </w:p>
    <w:p w:rsidR="00060040" w:rsidRPr="000B0CA0" w:rsidRDefault="000B0CA0">
      <w:pPr>
        <w:spacing w:after="0" w:line="264" w:lineRule="auto"/>
        <w:ind w:left="12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B0CA0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0B0CA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B0CA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B0CA0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</w:t>
      </w:r>
      <w:r w:rsidRPr="000B0CA0">
        <w:rPr>
          <w:rFonts w:ascii="Times New Roman" w:hAnsi="Times New Roman"/>
          <w:color w:val="000000"/>
          <w:sz w:val="28"/>
          <w:lang w:val="ru-RU"/>
        </w:rPr>
        <w:t>азительному искусству:</w:t>
      </w:r>
    </w:p>
    <w:p w:rsidR="00060040" w:rsidRPr="000B0CA0" w:rsidRDefault="000B0CA0">
      <w:pPr>
        <w:spacing w:after="0" w:line="264" w:lineRule="auto"/>
        <w:ind w:left="120"/>
        <w:jc w:val="both"/>
        <w:rPr>
          <w:lang w:val="ru-RU"/>
        </w:rPr>
      </w:pPr>
      <w:r w:rsidRPr="000B0CA0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</w:t>
      </w:r>
      <w:r w:rsidRPr="000B0CA0">
        <w:rPr>
          <w:rFonts w:ascii="Times New Roman" w:hAnsi="Times New Roman"/>
          <w:color w:val="000000"/>
          <w:sz w:val="28"/>
          <w:lang w:val="ru-RU"/>
        </w:rPr>
        <w:t xml:space="preserve"> в построении предметно-пространственной среды жизнедеятельности человека;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lastRenderedPageBreak/>
        <w:t>рассуждать о том, как предметно-пространственная среда организует деятельность чело</w:t>
      </w:r>
      <w:r w:rsidRPr="000B0CA0">
        <w:rPr>
          <w:rFonts w:ascii="Times New Roman" w:hAnsi="Times New Roman"/>
          <w:color w:val="000000"/>
          <w:sz w:val="28"/>
          <w:lang w:val="ru-RU"/>
        </w:rPr>
        <w:t>века и представления о самом себе;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</w:t>
      </w:r>
      <w:proofErr w:type="gramStart"/>
      <w:r w:rsidRPr="000B0CA0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0B0CA0">
        <w:rPr>
          <w:rFonts w:ascii="Times New Roman" w:hAnsi="Times New Roman"/>
          <w:color w:val="000000"/>
          <w:sz w:val="28"/>
          <w:lang w:val="ru-RU"/>
        </w:rPr>
        <w:t xml:space="preserve"> значение как основы языка конструктивных </w:t>
      </w:r>
      <w:r w:rsidRPr="000B0CA0">
        <w:rPr>
          <w:rFonts w:ascii="Times New Roman" w:hAnsi="Times New Roman"/>
          <w:color w:val="000000"/>
          <w:sz w:val="28"/>
          <w:lang w:val="ru-RU"/>
        </w:rPr>
        <w:t>искусств;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</w:t>
      </w:r>
      <w:r w:rsidRPr="000B0CA0">
        <w:rPr>
          <w:rFonts w:ascii="Times New Roman" w:hAnsi="Times New Roman"/>
          <w:color w:val="000000"/>
          <w:sz w:val="28"/>
          <w:lang w:val="ru-RU"/>
        </w:rPr>
        <w:t>нии композиции листа композиционную доминанту;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различать технологию ис</w:t>
      </w:r>
      <w:r w:rsidRPr="000B0CA0">
        <w:rPr>
          <w:rFonts w:ascii="Times New Roman" w:hAnsi="Times New Roman"/>
          <w:color w:val="000000"/>
          <w:sz w:val="28"/>
          <w:lang w:val="ru-RU"/>
        </w:rPr>
        <w:t>пользования цвета в живописи и в конструктивных искусствах;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 xml:space="preserve">применять цвет в графических композициях как акцент или доминанту, </w:t>
      </w:r>
      <w:proofErr w:type="gramStart"/>
      <w:r w:rsidRPr="000B0CA0">
        <w:rPr>
          <w:rFonts w:ascii="Times New Roman" w:hAnsi="Times New Roman"/>
          <w:color w:val="000000"/>
          <w:sz w:val="28"/>
          <w:lang w:val="ru-RU"/>
        </w:rPr>
        <w:t>объединённые</w:t>
      </w:r>
      <w:proofErr w:type="gramEnd"/>
      <w:r w:rsidRPr="000B0CA0">
        <w:rPr>
          <w:rFonts w:ascii="Times New Roman" w:hAnsi="Times New Roman"/>
          <w:color w:val="000000"/>
          <w:sz w:val="28"/>
          <w:lang w:val="ru-RU"/>
        </w:rPr>
        <w:t xml:space="preserve"> одним стилем;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</w:t>
      </w:r>
      <w:r w:rsidRPr="000B0CA0">
        <w:rPr>
          <w:rFonts w:ascii="Times New Roman" w:hAnsi="Times New Roman"/>
          <w:color w:val="000000"/>
          <w:sz w:val="28"/>
          <w:lang w:val="ru-RU"/>
        </w:rPr>
        <w:t>нённых общим стилем, отвечающий законам художественной композиции;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</w:t>
      </w:r>
      <w:r w:rsidRPr="000B0CA0">
        <w:rPr>
          <w:rFonts w:ascii="Times New Roman" w:hAnsi="Times New Roman"/>
          <w:color w:val="000000"/>
          <w:sz w:val="28"/>
          <w:lang w:val="ru-RU"/>
        </w:rPr>
        <w:t xml:space="preserve"> (буквицы);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</w:t>
      </w:r>
      <w:r w:rsidRPr="000B0CA0">
        <w:rPr>
          <w:rFonts w:ascii="Times New Roman" w:hAnsi="Times New Roman"/>
          <w:color w:val="000000"/>
          <w:sz w:val="28"/>
          <w:lang w:val="ru-RU"/>
        </w:rPr>
        <w:t>азработки логотипа на выбранную тему;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</w:t>
      </w:r>
      <w:r w:rsidRPr="000B0CA0">
        <w:rPr>
          <w:rFonts w:ascii="Times New Roman" w:hAnsi="Times New Roman"/>
          <w:color w:val="000000"/>
          <w:sz w:val="28"/>
          <w:lang w:val="ru-RU"/>
        </w:rPr>
        <w:t>ческий творческий опыт образного построения книжного и журнального разворотов в качестве графических композиций.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 xml:space="preserve">Социальное значение дизайна и архитектуры как среды жизни человека: 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lastRenderedPageBreak/>
        <w:t>уметь выполнять построение макета пространственно-объёмной композиции по его чертежу;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</w:t>
      </w:r>
      <w:r w:rsidRPr="000B0CA0">
        <w:rPr>
          <w:rFonts w:ascii="Times New Roman" w:hAnsi="Times New Roman"/>
          <w:color w:val="000000"/>
          <w:sz w:val="28"/>
          <w:lang w:val="ru-RU"/>
        </w:rPr>
        <w:t>овать влияние объёмов и их сочетаний на образный характер постройки и её влияние на организацию жизнедеятельности людей;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иметь представле</w:t>
      </w:r>
      <w:r w:rsidRPr="000B0CA0">
        <w:rPr>
          <w:rFonts w:ascii="Times New Roman" w:hAnsi="Times New Roman"/>
          <w:color w:val="000000"/>
          <w:sz w:val="28"/>
          <w:lang w:val="ru-RU"/>
        </w:rPr>
        <w:t xml:space="preserve">ние, как в архитектуре </w:t>
      </w:r>
      <w:proofErr w:type="gramStart"/>
      <w:r w:rsidRPr="000B0CA0">
        <w:rPr>
          <w:rFonts w:ascii="Times New Roman" w:hAnsi="Times New Roman"/>
          <w:color w:val="000000"/>
          <w:sz w:val="28"/>
          <w:lang w:val="ru-RU"/>
        </w:rPr>
        <w:t>проявляются мировоззренческие изменения в жизни общества и как изменение архитектуры влияет</w:t>
      </w:r>
      <w:proofErr w:type="gramEnd"/>
      <w:r w:rsidRPr="000B0CA0">
        <w:rPr>
          <w:rFonts w:ascii="Times New Roman" w:hAnsi="Times New Roman"/>
          <w:color w:val="000000"/>
          <w:sz w:val="28"/>
          <w:lang w:val="ru-RU"/>
        </w:rPr>
        <w:t xml:space="preserve"> на характер организации и жизнедеятельности людей;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</w:t>
      </w:r>
      <w:r w:rsidRPr="000B0CA0">
        <w:rPr>
          <w:rFonts w:ascii="Times New Roman" w:hAnsi="Times New Roman"/>
          <w:color w:val="000000"/>
          <w:sz w:val="28"/>
          <w:lang w:val="ru-RU"/>
        </w:rPr>
        <w:t>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</w:t>
      </w:r>
      <w:r w:rsidRPr="000B0CA0">
        <w:rPr>
          <w:rFonts w:ascii="Times New Roman" w:hAnsi="Times New Roman"/>
          <w:color w:val="000000"/>
          <w:sz w:val="28"/>
          <w:lang w:val="ru-RU"/>
        </w:rPr>
        <w:t xml:space="preserve"> материалов, рассуждать о </w:t>
      </w:r>
      <w:proofErr w:type="spellStart"/>
      <w:r w:rsidRPr="000B0CA0">
        <w:rPr>
          <w:rFonts w:ascii="Times New Roman" w:hAnsi="Times New Roman"/>
          <w:color w:val="000000"/>
          <w:sz w:val="28"/>
          <w:lang w:val="ru-RU"/>
        </w:rPr>
        <w:t>социокультурных</w:t>
      </w:r>
      <w:proofErr w:type="spellEnd"/>
      <w:r w:rsidRPr="000B0CA0">
        <w:rPr>
          <w:rFonts w:ascii="Times New Roman" w:hAnsi="Times New Roman"/>
          <w:color w:val="000000"/>
          <w:sz w:val="28"/>
          <w:lang w:val="ru-RU"/>
        </w:rPr>
        <w:t xml:space="preserve"> противоречиях в организации современной городской среды и поисках путей их преодоления;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</w:t>
      </w:r>
      <w:r w:rsidRPr="000B0CA0">
        <w:rPr>
          <w:rFonts w:ascii="Times New Roman" w:hAnsi="Times New Roman"/>
          <w:color w:val="000000"/>
          <w:sz w:val="28"/>
          <w:lang w:val="ru-RU"/>
        </w:rPr>
        <w:t>го фактора исторической памяти и понимания своей идентичности;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</w:t>
      </w:r>
      <w:r w:rsidRPr="000B0CA0">
        <w:rPr>
          <w:rFonts w:ascii="Times New Roman" w:hAnsi="Times New Roman"/>
          <w:color w:val="000000"/>
          <w:sz w:val="28"/>
          <w:lang w:val="ru-RU"/>
        </w:rPr>
        <w:t>ения городского пространства в виде макетной или графической схемы;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</w:t>
      </w:r>
      <w:r w:rsidRPr="000B0CA0">
        <w:rPr>
          <w:rFonts w:ascii="Times New Roman" w:hAnsi="Times New Roman"/>
          <w:color w:val="000000"/>
          <w:sz w:val="28"/>
          <w:lang w:val="ru-RU"/>
        </w:rPr>
        <w:t>мых людьми, видеть образ времени и характер жизнедеятельности человека в предметах его быта;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</w:t>
      </w:r>
      <w:r w:rsidRPr="000B0CA0">
        <w:rPr>
          <w:rFonts w:ascii="Times New Roman" w:hAnsi="Times New Roman"/>
          <w:color w:val="000000"/>
          <w:sz w:val="28"/>
          <w:lang w:val="ru-RU"/>
        </w:rPr>
        <w:t xml:space="preserve"> архитектуры и дизайна;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lastRenderedPageBreak/>
        <w:t>объяснять, как в одежде проявляются характер человека, его ценностные позиции и конкретные намерения действий, объяснят</w:t>
      </w:r>
      <w:r w:rsidRPr="000B0CA0">
        <w:rPr>
          <w:rFonts w:ascii="Times New Roman" w:hAnsi="Times New Roman"/>
          <w:color w:val="000000"/>
          <w:sz w:val="28"/>
          <w:lang w:val="ru-RU"/>
        </w:rPr>
        <w:t>ь, что такое стиль в одежде;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</w:t>
      </w:r>
      <w:r w:rsidRPr="000B0CA0">
        <w:rPr>
          <w:rFonts w:ascii="Times New Roman" w:hAnsi="Times New Roman"/>
          <w:color w:val="000000"/>
          <w:sz w:val="28"/>
          <w:lang w:val="ru-RU"/>
        </w:rPr>
        <w:t>р деятельности;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 xml:space="preserve">уметь рассуждать о характерных особенностях современной моды, сравнивать функциональные особенности современной одежды с </w:t>
      </w:r>
      <w:r w:rsidRPr="000B0CA0">
        <w:rPr>
          <w:rFonts w:ascii="Times New Roman" w:hAnsi="Times New Roman"/>
          <w:color w:val="000000"/>
          <w:sz w:val="28"/>
          <w:lang w:val="ru-RU"/>
        </w:rPr>
        <w:t>традиционными функциями одежды прошлых эпох;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060040" w:rsidRPr="000B0CA0" w:rsidRDefault="000B0CA0">
      <w:pPr>
        <w:spacing w:after="0" w:line="264" w:lineRule="auto"/>
        <w:ind w:firstLine="600"/>
        <w:jc w:val="both"/>
        <w:rPr>
          <w:lang w:val="ru-RU"/>
        </w:rPr>
      </w:pPr>
      <w:r w:rsidRPr="000B0CA0">
        <w:rPr>
          <w:rFonts w:ascii="Times New Roman" w:hAnsi="Times New Roman"/>
          <w:color w:val="000000"/>
          <w:sz w:val="28"/>
          <w:lang w:val="ru-RU"/>
        </w:rPr>
        <w:t>различат</w:t>
      </w:r>
      <w:r w:rsidRPr="000B0CA0">
        <w:rPr>
          <w:rFonts w:ascii="Times New Roman" w:hAnsi="Times New Roman"/>
          <w:color w:val="000000"/>
          <w:sz w:val="28"/>
          <w:lang w:val="ru-RU"/>
        </w:rPr>
        <w:t xml:space="preserve">ь задачи искусства театрального грима и бытового макияжа, иметь представление об </w:t>
      </w:r>
      <w:proofErr w:type="spellStart"/>
      <w:proofErr w:type="gramStart"/>
      <w:r w:rsidRPr="000B0CA0">
        <w:rPr>
          <w:rFonts w:ascii="Times New Roman" w:hAnsi="Times New Roman"/>
          <w:color w:val="000000"/>
          <w:sz w:val="28"/>
          <w:lang w:val="ru-RU"/>
        </w:rPr>
        <w:t>имидж-дизайне</w:t>
      </w:r>
      <w:proofErr w:type="spellEnd"/>
      <w:proofErr w:type="gramEnd"/>
      <w:r w:rsidRPr="000B0CA0">
        <w:rPr>
          <w:rFonts w:ascii="Times New Roman" w:hAnsi="Times New Roman"/>
          <w:color w:val="000000"/>
          <w:sz w:val="28"/>
          <w:lang w:val="ru-RU"/>
        </w:rPr>
        <w:t>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</w:t>
      </w:r>
      <w:r w:rsidRPr="000B0CA0">
        <w:rPr>
          <w:rFonts w:ascii="Times New Roman" w:hAnsi="Times New Roman"/>
          <w:color w:val="000000"/>
          <w:sz w:val="28"/>
          <w:lang w:val="ru-RU"/>
        </w:rPr>
        <w:t>ницы применения макияжа и стилистики причёски в повседневном быту.</w:t>
      </w:r>
    </w:p>
    <w:p w:rsidR="00060040" w:rsidRPr="000B0CA0" w:rsidRDefault="00060040">
      <w:pPr>
        <w:spacing w:after="0" w:line="264" w:lineRule="auto"/>
        <w:ind w:left="120"/>
        <w:jc w:val="both"/>
        <w:rPr>
          <w:lang w:val="ru-RU"/>
        </w:rPr>
      </w:pPr>
    </w:p>
    <w:p w:rsidR="00060040" w:rsidRPr="000B0CA0" w:rsidRDefault="00060040">
      <w:pPr>
        <w:spacing w:after="0" w:line="264" w:lineRule="auto"/>
        <w:ind w:left="120"/>
        <w:jc w:val="both"/>
        <w:rPr>
          <w:lang w:val="ru-RU"/>
        </w:rPr>
      </w:pPr>
    </w:p>
    <w:p w:rsidR="00060040" w:rsidRPr="000B0CA0" w:rsidRDefault="00060040">
      <w:pPr>
        <w:rPr>
          <w:lang w:val="ru-RU"/>
        </w:rPr>
        <w:sectPr w:rsidR="00060040" w:rsidRPr="000B0CA0">
          <w:pgSz w:w="11906" w:h="16383"/>
          <w:pgMar w:top="873" w:right="896" w:bottom="873" w:left="1406" w:header="720" w:footer="720" w:gutter="0"/>
          <w:cols w:space="0"/>
        </w:sectPr>
      </w:pPr>
      <w:bookmarkStart w:id="13" w:name="block-11935791"/>
    </w:p>
    <w:p w:rsidR="00060040" w:rsidRPr="000B0CA0" w:rsidRDefault="000B0CA0">
      <w:pPr>
        <w:spacing w:after="0"/>
        <w:ind w:left="120"/>
        <w:rPr>
          <w:lang w:val="ru-RU"/>
        </w:rPr>
      </w:pPr>
      <w:bookmarkStart w:id="14" w:name="block-11935785"/>
      <w:bookmarkEnd w:id="13"/>
      <w:r w:rsidRPr="000B0CA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060040" w:rsidRPr="000B0CA0" w:rsidRDefault="0006004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60040" w:rsidRPr="000B0CA0" w:rsidRDefault="000B0CA0">
      <w:pPr>
        <w:spacing w:after="0"/>
        <w:ind w:left="120"/>
        <w:rPr>
          <w:lang w:val="ru-RU"/>
        </w:rPr>
      </w:pPr>
      <w:r w:rsidRPr="000B0CA0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788"/>
        <w:gridCol w:w="7080"/>
        <w:gridCol w:w="2175"/>
      </w:tblGrid>
      <w:tr w:rsidR="00060040">
        <w:trPr>
          <w:trHeight w:val="144"/>
          <w:tblCellSpacing w:w="0" w:type="dxa"/>
        </w:trPr>
        <w:tc>
          <w:tcPr>
            <w:tcW w:w="7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0040" w:rsidRDefault="00060040">
            <w:pPr>
              <w:spacing w:after="0"/>
              <w:ind w:left="135"/>
            </w:pPr>
          </w:p>
        </w:tc>
        <w:tc>
          <w:tcPr>
            <w:tcW w:w="7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0040" w:rsidRDefault="00060040">
            <w:pPr>
              <w:spacing w:after="0"/>
              <w:ind w:left="135"/>
            </w:pP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060040">
        <w:trPr>
          <w:trHeight w:val="144"/>
          <w:tblCellSpacing w:w="0" w:type="dxa"/>
        </w:trPr>
        <w:tc>
          <w:tcPr>
            <w:tcW w:w="78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0040" w:rsidRDefault="00060040"/>
        </w:tc>
        <w:tc>
          <w:tcPr>
            <w:tcW w:w="708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0040" w:rsidRDefault="00060040"/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trHeight w:val="144"/>
          <w:tblCellSpacing w:w="0" w:type="dxa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08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060040">
        <w:trPr>
          <w:trHeight w:val="144"/>
          <w:tblCellSpacing w:w="0" w:type="dxa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08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</w:tr>
      <w:tr w:rsidR="00060040">
        <w:trPr>
          <w:trHeight w:val="144"/>
          <w:tblCellSpacing w:w="0" w:type="dxa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080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</w:tr>
      <w:tr w:rsidR="00060040">
        <w:trPr>
          <w:trHeight w:val="144"/>
          <w:tblCellSpacing w:w="0" w:type="dxa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08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</w:tr>
      <w:tr w:rsidR="00060040">
        <w:trPr>
          <w:trHeight w:val="144"/>
          <w:tblCellSpacing w:w="0" w:type="dxa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080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</w:tr>
      <w:tr w:rsidR="00060040">
        <w:trPr>
          <w:trHeight w:val="144"/>
          <w:tblCellSpacing w:w="0" w:type="dxa"/>
        </w:trPr>
        <w:tc>
          <w:tcPr>
            <w:tcW w:w="7868" w:type="dxa"/>
            <w:gridSpan w:val="2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</w:tr>
    </w:tbl>
    <w:p w:rsidR="00060040" w:rsidRDefault="00060040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060040" w:rsidRPr="000B0CA0" w:rsidRDefault="000B0CA0">
      <w:pPr>
        <w:spacing w:after="0"/>
        <w:ind w:left="120"/>
        <w:rPr>
          <w:lang w:val="ru-RU"/>
        </w:rPr>
      </w:pPr>
      <w:r w:rsidRPr="000B0CA0">
        <w:rPr>
          <w:rFonts w:ascii="Times New Roman" w:hAnsi="Times New Roman"/>
          <w:b/>
          <w:color w:val="000000"/>
          <w:sz w:val="28"/>
          <w:lang w:val="ru-RU"/>
        </w:rPr>
        <w:t xml:space="preserve">6 КЛАСС. МОДУЛЬ «ЖИВОПИСЬ, ГРАФИКА, СКУЛЬПТУРА» </w:t>
      </w:r>
    </w:p>
    <w:tbl>
      <w:tblPr>
        <w:tblW w:w="10043" w:type="dxa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743"/>
        <w:gridCol w:w="7125"/>
        <w:gridCol w:w="2175"/>
      </w:tblGrid>
      <w:tr w:rsidR="00060040">
        <w:trPr>
          <w:trHeight w:val="144"/>
          <w:tblCellSpacing w:w="0" w:type="dxa"/>
        </w:trPr>
        <w:tc>
          <w:tcPr>
            <w:tcW w:w="7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0040" w:rsidRDefault="00060040">
            <w:pPr>
              <w:spacing w:after="0"/>
              <w:ind w:left="135"/>
            </w:pPr>
          </w:p>
        </w:tc>
        <w:tc>
          <w:tcPr>
            <w:tcW w:w="71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0040" w:rsidRDefault="00060040">
            <w:pPr>
              <w:spacing w:after="0"/>
              <w:ind w:left="135"/>
            </w:pP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060040">
        <w:trPr>
          <w:trHeight w:val="144"/>
          <w:tblCellSpacing w:w="0" w:type="dxa"/>
        </w:trPr>
        <w:tc>
          <w:tcPr>
            <w:tcW w:w="74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0040" w:rsidRDefault="00060040"/>
        </w:tc>
        <w:tc>
          <w:tcPr>
            <w:tcW w:w="712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0040" w:rsidRDefault="00060040"/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trHeight w:val="144"/>
          <w:tblCellSpacing w:w="0" w:type="dxa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125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</w:tr>
      <w:tr w:rsidR="00060040">
        <w:trPr>
          <w:trHeight w:val="144"/>
          <w:tblCellSpacing w:w="0" w:type="dxa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125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</w:tr>
      <w:tr w:rsidR="00060040">
        <w:trPr>
          <w:trHeight w:val="144"/>
          <w:tblCellSpacing w:w="0" w:type="dxa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125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</w:tr>
      <w:tr w:rsidR="00060040">
        <w:trPr>
          <w:trHeight w:val="144"/>
          <w:tblCellSpacing w:w="0" w:type="dxa"/>
        </w:trPr>
        <w:tc>
          <w:tcPr>
            <w:tcW w:w="743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125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</w:tr>
      <w:tr w:rsidR="00060040">
        <w:trPr>
          <w:trHeight w:val="144"/>
          <w:tblCellSpacing w:w="0" w:type="dxa"/>
        </w:trPr>
        <w:tc>
          <w:tcPr>
            <w:tcW w:w="7868" w:type="dxa"/>
            <w:gridSpan w:val="2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</w:tr>
    </w:tbl>
    <w:p w:rsidR="00060040" w:rsidRDefault="00060040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060040" w:rsidRPr="000B0CA0" w:rsidRDefault="000B0CA0">
      <w:pPr>
        <w:spacing w:after="0"/>
        <w:ind w:left="120"/>
        <w:rPr>
          <w:lang w:val="ru-RU"/>
        </w:rPr>
      </w:pPr>
      <w:r w:rsidRPr="000B0CA0">
        <w:rPr>
          <w:rFonts w:ascii="Times New Roman" w:hAnsi="Times New Roman"/>
          <w:b/>
          <w:color w:val="000000"/>
          <w:sz w:val="28"/>
          <w:lang w:val="ru-RU"/>
        </w:rPr>
        <w:t xml:space="preserve">7 КЛАСС. МОДУЛЬ «АРХИТЕКТУРА И ДИЗАЙН»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773"/>
        <w:gridCol w:w="7110"/>
        <w:gridCol w:w="2190"/>
      </w:tblGrid>
      <w:tr w:rsidR="00060040">
        <w:trPr>
          <w:trHeight w:val="144"/>
          <w:tblCellSpacing w:w="0" w:type="dxa"/>
        </w:trPr>
        <w:tc>
          <w:tcPr>
            <w:tcW w:w="7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0040" w:rsidRDefault="00060040">
            <w:pPr>
              <w:spacing w:after="0"/>
              <w:ind w:left="135"/>
            </w:pPr>
          </w:p>
        </w:tc>
        <w:tc>
          <w:tcPr>
            <w:tcW w:w="7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0040" w:rsidRDefault="00060040">
            <w:pPr>
              <w:spacing w:after="0"/>
              <w:ind w:left="135"/>
            </w:pPr>
          </w:p>
        </w:tc>
        <w:tc>
          <w:tcPr>
            <w:tcW w:w="219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060040">
        <w:trPr>
          <w:trHeight w:val="144"/>
          <w:tblCellSpacing w:w="0" w:type="dxa"/>
        </w:trPr>
        <w:tc>
          <w:tcPr>
            <w:tcW w:w="77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0040" w:rsidRDefault="00060040"/>
        </w:tc>
        <w:tc>
          <w:tcPr>
            <w:tcW w:w="711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0040" w:rsidRDefault="00060040"/>
        </w:tc>
        <w:tc>
          <w:tcPr>
            <w:tcW w:w="219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trHeight w:val="144"/>
          <w:tblCellSpacing w:w="0" w:type="dxa"/>
        </w:trPr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110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219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060040">
        <w:trPr>
          <w:trHeight w:val="144"/>
          <w:tblCellSpacing w:w="0" w:type="dxa"/>
        </w:trPr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11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219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</w:tr>
      <w:tr w:rsidR="00060040">
        <w:trPr>
          <w:trHeight w:val="144"/>
          <w:tblCellSpacing w:w="0" w:type="dxa"/>
        </w:trPr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11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219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</w:tr>
      <w:tr w:rsidR="00060040">
        <w:trPr>
          <w:trHeight w:val="144"/>
          <w:tblCellSpacing w:w="0" w:type="dxa"/>
        </w:trPr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110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219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</w:tr>
      <w:tr w:rsidR="00060040">
        <w:trPr>
          <w:trHeight w:val="144"/>
          <w:tblCellSpacing w:w="0" w:type="dxa"/>
        </w:trPr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110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219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</w:tr>
      <w:tr w:rsidR="00060040">
        <w:trPr>
          <w:trHeight w:val="144"/>
          <w:tblCellSpacing w:w="0" w:type="dxa"/>
        </w:trPr>
        <w:tc>
          <w:tcPr>
            <w:tcW w:w="7883" w:type="dxa"/>
            <w:gridSpan w:val="2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19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</w:tr>
    </w:tbl>
    <w:p w:rsidR="00060040" w:rsidRDefault="00060040">
      <w:pPr>
        <w:sectPr w:rsidR="00060040">
          <w:pgSz w:w="11906" w:h="16383"/>
          <w:pgMar w:top="896" w:right="873" w:bottom="896" w:left="1157" w:header="720" w:footer="720" w:gutter="0"/>
          <w:cols w:space="0"/>
        </w:sectPr>
      </w:pPr>
    </w:p>
    <w:p w:rsidR="00060040" w:rsidRDefault="000B0CA0">
      <w:pPr>
        <w:spacing w:after="0"/>
        <w:ind w:left="120"/>
      </w:pPr>
      <w:bookmarkStart w:id="15" w:name="block-11935786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60040" w:rsidRDefault="000B0CA0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10237" w:type="dxa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37"/>
        <w:gridCol w:w="7440"/>
        <w:gridCol w:w="1035"/>
        <w:gridCol w:w="1125"/>
      </w:tblGrid>
      <w:tr w:rsidR="00060040">
        <w:trPr>
          <w:trHeight w:val="90"/>
          <w:tblCellSpacing w:w="0" w:type="dxa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</w:tc>
        <w:tc>
          <w:tcPr>
            <w:tcW w:w="744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  <w:p w:rsidR="00060040" w:rsidRDefault="00060040">
            <w:pPr>
              <w:spacing w:after="0"/>
            </w:pP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060040">
        <w:trPr>
          <w:trHeight w:val="144"/>
          <w:tblCellSpacing w:w="0" w:type="dxa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440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trHeight w:val="144"/>
          <w:tblCellSpacing w:w="0" w:type="dxa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440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Древние образы в </w:t>
            </w: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народном искусстве: выполняем рисунок или лепим узоры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trHeight w:val="144"/>
          <w:tblCellSpacing w:w="0" w:type="dxa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440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trHeight w:val="144"/>
          <w:tblCellSpacing w:w="0" w:type="dxa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440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trHeight w:val="144"/>
          <w:tblCellSpacing w:w="0" w:type="dxa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440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быта: выполняем</w:t>
            </w: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эскиз формы прялки или посуды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trHeight w:val="144"/>
          <w:tblCellSpacing w:w="0" w:type="dxa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440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trHeight w:val="144"/>
          <w:tblCellSpacing w:w="0" w:type="dxa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440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trHeight w:val="144"/>
          <w:tblCellSpacing w:w="0" w:type="dxa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7440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Народный праздничный костюм:</w:t>
            </w: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выполняем эскиз народного праздничного костюма северных или южных районов России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trHeight w:val="144"/>
          <w:tblCellSpacing w:w="0" w:type="dxa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7440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 (продолжение): выполняем </w:t>
            </w:r>
            <w:proofErr w:type="spellStart"/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орнаментализацию</w:t>
            </w:r>
            <w:proofErr w:type="spellEnd"/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народного праздничного костюма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trHeight w:val="144"/>
          <w:tblCellSpacing w:w="0" w:type="dxa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7440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праздничные обряды: проводим конкурсы, ролевые </w:t>
            </w: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интерактивные игры или </w:t>
            </w:r>
            <w:proofErr w:type="spellStart"/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квесты</w:t>
            </w:r>
            <w:proofErr w:type="spellEnd"/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trHeight w:val="144"/>
          <w:tblCellSpacing w:w="0" w:type="dxa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7440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trHeight w:val="144"/>
          <w:tblCellSpacing w:w="0" w:type="dxa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7440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trHeight w:val="144"/>
          <w:tblCellSpacing w:w="0" w:type="dxa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7440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Гжели: осваиваем</w:t>
            </w: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приемы росписи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trHeight w:val="144"/>
          <w:tblCellSpacing w:w="0" w:type="dxa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7440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trHeight w:val="144"/>
          <w:tblCellSpacing w:w="0" w:type="dxa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744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Золотая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Хохлома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роспись</w:t>
            </w:r>
            <w:proofErr w:type="spellEnd"/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trHeight w:val="144"/>
          <w:tblCellSpacing w:w="0" w:type="dxa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7440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</w:t>
            </w:r>
            <w:proofErr w:type="spellStart"/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Жостова</w:t>
            </w:r>
            <w:proofErr w:type="spellEnd"/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: выполняем аппликацию фрагмента росписи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trHeight w:val="144"/>
          <w:tblCellSpacing w:w="0" w:type="dxa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7440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лаковой живописи (Федоскино, Палех, Мстера, </w:t>
            </w:r>
            <w:proofErr w:type="gramStart"/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Холуй</w:t>
            </w:r>
            <w:proofErr w:type="gramEnd"/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): </w:t>
            </w: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выполняем творческие работы по мотивам произведений лаковой живописи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trHeight w:val="144"/>
          <w:tblCellSpacing w:w="0" w:type="dxa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7440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Щепа. Роспись по лубу и дереву. Тиснение и резьба по бересте: выполняем творческую работу по мотивам мезенской росписи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trHeight w:val="144"/>
          <w:tblCellSpacing w:w="0" w:type="dxa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7440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народных художественных промыслов в </w:t>
            </w: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современной жизни: конкурс поисковых групп и экспертов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trHeight w:val="144"/>
          <w:tblCellSpacing w:w="0" w:type="dxa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7440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trHeight w:val="144"/>
          <w:tblCellSpacing w:w="0" w:type="dxa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7440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декоративного искусства в жизни древнего общества. Древний </w:t>
            </w: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Египет: выполняем эскизы на темы «Алебастровая ваза», </w:t>
            </w: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«Ювелирные украшения», «Маска фараона»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trHeight w:val="144"/>
          <w:tblCellSpacing w:w="0" w:type="dxa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7440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trHeight w:val="144"/>
          <w:tblCellSpacing w:w="0" w:type="dxa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7440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человеке:</w:t>
            </w: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выполняем коллективную работу «Бал во дворце» (интерьер)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trHeight w:val="144"/>
          <w:tblCellSpacing w:w="0" w:type="dxa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7440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trHeight w:val="144"/>
          <w:tblCellSpacing w:w="0" w:type="dxa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7440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 говорит о человеке (продолжение 2): завершаем </w:t>
            </w: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коллективную работу «Бал во дворце»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trHeight w:val="144"/>
          <w:tblCellSpacing w:w="0" w:type="dxa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7440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trHeight w:val="144"/>
          <w:tblCellSpacing w:w="0" w:type="dxa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7440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trHeight w:val="144"/>
          <w:tblCellSpacing w:w="0" w:type="dxa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7440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декоративного искусства в жизни </w:t>
            </w: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trHeight w:val="144"/>
          <w:tblCellSpacing w:w="0" w:type="dxa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7440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trHeight w:val="144"/>
          <w:tblCellSpacing w:w="0" w:type="dxa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7440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Лоскутная </w:t>
            </w: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аппликация, или коллаж: выполняем практическую работу по созданию лоскутной аппликации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trHeight w:val="144"/>
          <w:tblCellSpacing w:w="0" w:type="dxa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7440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trHeight w:val="144"/>
          <w:tblCellSpacing w:w="0" w:type="dxa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7440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Нарядные декоративные вазы: выполняем практическую работу по </w:t>
            </w: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изготовлению декоративной вазы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trHeight w:val="144"/>
          <w:tblCellSpacing w:w="0" w:type="dxa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7440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trHeight w:val="144"/>
          <w:tblCellSpacing w:w="0" w:type="dxa"/>
        </w:trPr>
        <w:tc>
          <w:tcPr>
            <w:tcW w:w="637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7440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куклы: выполняем практическую работу по изготовлению куклы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trHeight w:val="144"/>
          <w:tblCellSpacing w:w="0" w:type="dxa"/>
        </w:trPr>
        <w:tc>
          <w:tcPr>
            <w:tcW w:w="8077" w:type="dxa"/>
            <w:gridSpan w:val="2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060040" w:rsidRDefault="00060040"/>
        </w:tc>
      </w:tr>
    </w:tbl>
    <w:p w:rsidR="00060040" w:rsidRDefault="00060040">
      <w:pPr>
        <w:sectPr w:rsidR="00060040">
          <w:pgSz w:w="11906" w:h="16383"/>
          <w:pgMar w:top="896" w:right="873" w:bottom="952" w:left="1383" w:header="720" w:footer="720" w:gutter="0"/>
          <w:cols w:space="0"/>
        </w:sectPr>
      </w:pPr>
    </w:p>
    <w:p w:rsidR="00060040" w:rsidRDefault="000B0CA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10417" w:type="dxa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592"/>
        <w:gridCol w:w="7725"/>
        <w:gridCol w:w="990"/>
        <w:gridCol w:w="1095"/>
        <w:gridCol w:w="15"/>
      </w:tblGrid>
      <w:tr w:rsidR="00060040">
        <w:trPr>
          <w:gridAfter w:val="1"/>
          <w:wAfter w:w="15" w:type="dxa"/>
          <w:trHeight w:val="658"/>
          <w:tblCellSpacing w:w="0" w:type="dxa"/>
        </w:trPr>
        <w:tc>
          <w:tcPr>
            <w:tcW w:w="592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0040" w:rsidRDefault="00060040">
            <w:pPr>
              <w:spacing w:after="0"/>
              <w:ind w:left="135"/>
            </w:pPr>
          </w:p>
        </w:tc>
        <w:tc>
          <w:tcPr>
            <w:tcW w:w="7725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060040">
        <w:trPr>
          <w:gridAfter w:val="1"/>
          <w:wAfter w:w="15" w:type="dxa"/>
          <w:trHeight w:val="144"/>
          <w:tblCellSpacing w:w="0" w:type="dxa"/>
        </w:trPr>
        <w:tc>
          <w:tcPr>
            <w:tcW w:w="592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725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gridAfter w:val="1"/>
          <w:wAfter w:w="15" w:type="dxa"/>
          <w:trHeight w:val="144"/>
          <w:tblCellSpacing w:w="0" w:type="dxa"/>
        </w:trPr>
        <w:tc>
          <w:tcPr>
            <w:tcW w:w="592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725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Рисунок — основа изобразительного творчества: </w:t>
            </w: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gridAfter w:val="1"/>
          <w:wAfter w:w="15" w:type="dxa"/>
          <w:trHeight w:val="144"/>
          <w:tblCellSpacing w:w="0" w:type="dxa"/>
        </w:trPr>
        <w:tc>
          <w:tcPr>
            <w:tcW w:w="592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725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Ритм пятен: рисуем прир</w:t>
            </w: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оду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gridAfter w:val="1"/>
          <w:wAfter w:w="15" w:type="dxa"/>
          <w:trHeight w:val="144"/>
          <w:tblCellSpacing w:w="0" w:type="dxa"/>
        </w:trPr>
        <w:tc>
          <w:tcPr>
            <w:tcW w:w="592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725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Цвет. Основы </w:t>
            </w:r>
            <w:proofErr w:type="spellStart"/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цветоведения</w:t>
            </w:r>
            <w:proofErr w:type="spellEnd"/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: рисуем волшебный мир цветной страны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gridAfter w:val="1"/>
          <w:wAfter w:w="15" w:type="dxa"/>
          <w:trHeight w:val="144"/>
          <w:tblCellSpacing w:w="0" w:type="dxa"/>
        </w:trPr>
        <w:tc>
          <w:tcPr>
            <w:tcW w:w="592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725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в произведениях живописи: создаем по воображению букет золотой осени на цветном фоне, </w:t>
            </w:r>
            <w:proofErr w:type="gramStart"/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передающего</w:t>
            </w:r>
            <w:proofErr w:type="gramEnd"/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радостное настроение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gridAfter w:val="1"/>
          <w:wAfter w:w="15" w:type="dxa"/>
          <w:trHeight w:val="144"/>
          <w:tblCellSpacing w:w="0" w:type="dxa"/>
        </w:trPr>
        <w:tc>
          <w:tcPr>
            <w:tcW w:w="592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725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изображения в скульптуре: </w:t>
            </w: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создаем образ животного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gridAfter w:val="1"/>
          <w:wAfter w:w="15" w:type="dxa"/>
          <w:trHeight w:val="144"/>
          <w:tblCellSpacing w:w="0" w:type="dxa"/>
        </w:trPr>
        <w:tc>
          <w:tcPr>
            <w:tcW w:w="592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725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gridAfter w:val="1"/>
          <w:wAfter w:w="15" w:type="dxa"/>
          <w:trHeight w:val="144"/>
          <w:tblCellSpacing w:w="0" w:type="dxa"/>
        </w:trPr>
        <w:tc>
          <w:tcPr>
            <w:tcW w:w="592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7725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gridAfter w:val="1"/>
          <w:wAfter w:w="15" w:type="dxa"/>
          <w:trHeight w:val="144"/>
          <w:tblCellSpacing w:w="0" w:type="dxa"/>
        </w:trPr>
        <w:tc>
          <w:tcPr>
            <w:tcW w:w="592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7725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форм </w:t>
            </w: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окружающего мира: рисуем сосуды, животных, человека из разных геометрических фигур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gridAfter w:val="1"/>
          <w:wAfter w:w="15" w:type="dxa"/>
          <w:trHeight w:val="144"/>
          <w:tblCellSpacing w:w="0" w:type="dxa"/>
        </w:trPr>
        <w:tc>
          <w:tcPr>
            <w:tcW w:w="592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7725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gridAfter w:val="1"/>
          <w:wAfter w:w="15" w:type="dxa"/>
          <w:trHeight w:val="144"/>
          <w:tblCellSpacing w:w="0" w:type="dxa"/>
        </w:trPr>
        <w:tc>
          <w:tcPr>
            <w:tcW w:w="592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7725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Свет и тень: рисуем распределение света и тени на </w:t>
            </w: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геометрических формах; драматический натюрморт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gridAfter w:val="1"/>
          <w:wAfter w:w="15" w:type="dxa"/>
          <w:trHeight w:val="144"/>
          <w:tblCellSpacing w:w="0" w:type="dxa"/>
        </w:trPr>
        <w:tc>
          <w:tcPr>
            <w:tcW w:w="592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7725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Натюрмо</w:t>
            </w:r>
            <w:proofErr w:type="gramStart"/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рт в гр</w:t>
            </w:r>
            <w:proofErr w:type="gramEnd"/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афике: выполняем натюрморт в технике «эстампа», углем или тушью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gridAfter w:val="1"/>
          <w:wAfter w:w="15" w:type="dxa"/>
          <w:trHeight w:val="144"/>
          <w:tblCellSpacing w:w="0" w:type="dxa"/>
        </w:trPr>
        <w:tc>
          <w:tcPr>
            <w:tcW w:w="592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7725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gridAfter w:val="1"/>
          <w:wAfter w:w="15" w:type="dxa"/>
          <w:trHeight w:val="144"/>
          <w:tblCellSpacing w:w="0" w:type="dxa"/>
        </w:trPr>
        <w:tc>
          <w:tcPr>
            <w:tcW w:w="592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7725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человека – главная тема в искусстве: </w:t>
            </w: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собираем информацию о портрете в русском искусстве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gridAfter w:val="1"/>
          <w:wAfter w:w="15" w:type="dxa"/>
          <w:trHeight w:val="144"/>
          <w:tblCellSpacing w:w="0" w:type="dxa"/>
        </w:trPr>
        <w:tc>
          <w:tcPr>
            <w:tcW w:w="592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7725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gridAfter w:val="1"/>
          <w:wAfter w:w="15" w:type="dxa"/>
          <w:trHeight w:val="144"/>
          <w:tblCellSpacing w:w="0" w:type="dxa"/>
        </w:trPr>
        <w:tc>
          <w:tcPr>
            <w:tcW w:w="592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7725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головы человека в пространстве: выполняем фотографии головы человека в разных ракурсах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gridAfter w:val="1"/>
          <w:wAfter w:w="15" w:type="dxa"/>
          <w:trHeight w:val="144"/>
          <w:tblCellSpacing w:w="0" w:type="dxa"/>
        </w:trPr>
        <w:tc>
          <w:tcPr>
            <w:tcW w:w="592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7725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gridAfter w:val="1"/>
          <w:wAfter w:w="15" w:type="dxa"/>
          <w:trHeight w:val="144"/>
          <w:tblCellSpacing w:w="0" w:type="dxa"/>
        </w:trPr>
        <w:tc>
          <w:tcPr>
            <w:tcW w:w="592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7725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gridAfter w:val="1"/>
          <w:wAfter w:w="15" w:type="dxa"/>
          <w:trHeight w:val="144"/>
          <w:tblCellSpacing w:w="0" w:type="dxa"/>
        </w:trPr>
        <w:tc>
          <w:tcPr>
            <w:tcW w:w="592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7725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Сатирические образы человека: создаем дружеский шарж или сатирический рисунок </w:t>
            </w: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литературного героя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gridAfter w:val="1"/>
          <w:wAfter w:w="15" w:type="dxa"/>
          <w:trHeight w:val="144"/>
          <w:tblCellSpacing w:w="0" w:type="dxa"/>
        </w:trPr>
        <w:tc>
          <w:tcPr>
            <w:tcW w:w="592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7725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Образные возможности освещения в портрете: создаем в три цвета </w:t>
            </w: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портреты человека - по свету и против света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gridAfter w:val="1"/>
          <w:wAfter w:w="15" w:type="dxa"/>
          <w:trHeight w:val="144"/>
          <w:tblCellSpacing w:w="0" w:type="dxa"/>
        </w:trPr>
        <w:tc>
          <w:tcPr>
            <w:tcW w:w="592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7725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gridAfter w:val="1"/>
          <w:wAfter w:w="15" w:type="dxa"/>
          <w:trHeight w:val="144"/>
          <w:tblCellSpacing w:w="0" w:type="dxa"/>
        </w:trPr>
        <w:tc>
          <w:tcPr>
            <w:tcW w:w="592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7725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портретисты прошлого: выполняем </w:t>
            </w: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исследовательский проект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gridAfter w:val="1"/>
          <w:wAfter w:w="15" w:type="dxa"/>
          <w:trHeight w:val="144"/>
          <w:tblCellSpacing w:w="0" w:type="dxa"/>
        </w:trPr>
        <w:tc>
          <w:tcPr>
            <w:tcW w:w="592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7725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gridAfter w:val="1"/>
          <w:wAfter w:w="15" w:type="dxa"/>
          <w:trHeight w:val="144"/>
          <w:tblCellSpacing w:w="0" w:type="dxa"/>
        </w:trPr>
        <w:tc>
          <w:tcPr>
            <w:tcW w:w="592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7725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gridAfter w:val="1"/>
          <w:wAfter w:w="15" w:type="dxa"/>
          <w:trHeight w:val="144"/>
          <w:tblCellSpacing w:w="0" w:type="dxa"/>
        </w:trPr>
        <w:tc>
          <w:tcPr>
            <w:tcW w:w="592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7725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пространства: </w:t>
            </w: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проводим исследование на тему «Правила перспективы «Сетка Альберти»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gridAfter w:val="1"/>
          <w:wAfter w:w="15" w:type="dxa"/>
          <w:trHeight w:val="144"/>
          <w:tblCellSpacing w:w="0" w:type="dxa"/>
        </w:trPr>
        <w:tc>
          <w:tcPr>
            <w:tcW w:w="592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7725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gridAfter w:val="1"/>
          <w:wAfter w:w="15" w:type="dxa"/>
          <w:trHeight w:val="144"/>
          <w:tblCellSpacing w:w="0" w:type="dxa"/>
        </w:trPr>
        <w:tc>
          <w:tcPr>
            <w:tcW w:w="592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7725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gridAfter w:val="1"/>
          <w:wAfter w:w="15" w:type="dxa"/>
          <w:trHeight w:val="144"/>
          <w:tblCellSpacing w:w="0" w:type="dxa"/>
        </w:trPr>
        <w:tc>
          <w:tcPr>
            <w:tcW w:w="592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7725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gridAfter w:val="1"/>
          <w:wAfter w:w="15" w:type="dxa"/>
          <w:trHeight w:val="144"/>
          <w:tblCellSpacing w:w="0" w:type="dxa"/>
        </w:trPr>
        <w:tc>
          <w:tcPr>
            <w:tcW w:w="592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7725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gridAfter w:val="1"/>
          <w:wAfter w:w="15" w:type="dxa"/>
          <w:trHeight w:val="144"/>
          <w:tblCellSpacing w:w="0" w:type="dxa"/>
        </w:trPr>
        <w:tc>
          <w:tcPr>
            <w:tcW w:w="592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7725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графике: выполняем композицию </w:t>
            </w: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 тему: «Весенний пейзаж» в технике </w:t>
            </w:r>
            <w:proofErr w:type="spellStart"/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граттажа</w:t>
            </w:r>
            <w:proofErr w:type="spellEnd"/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монотипии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gridAfter w:val="1"/>
          <w:wAfter w:w="15" w:type="dxa"/>
          <w:trHeight w:val="144"/>
          <w:tblCellSpacing w:w="0" w:type="dxa"/>
        </w:trPr>
        <w:tc>
          <w:tcPr>
            <w:tcW w:w="592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7725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gridAfter w:val="1"/>
          <w:wAfter w:w="15" w:type="dxa"/>
          <w:trHeight w:val="144"/>
          <w:tblCellSpacing w:w="0" w:type="dxa"/>
        </w:trPr>
        <w:tc>
          <w:tcPr>
            <w:tcW w:w="592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7725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повседневности: создаем графическую композицию «Повседневный быт </w:t>
            </w: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людей» по мотивам персидской миниатюры или египетского фриза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gridAfter w:val="1"/>
          <w:wAfter w:w="15" w:type="dxa"/>
          <w:trHeight w:val="144"/>
          <w:tblCellSpacing w:w="0" w:type="dxa"/>
        </w:trPr>
        <w:tc>
          <w:tcPr>
            <w:tcW w:w="592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7725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gridAfter w:val="1"/>
          <w:wAfter w:w="15" w:type="dxa"/>
          <w:trHeight w:val="144"/>
          <w:tblCellSpacing w:w="0" w:type="dxa"/>
        </w:trPr>
        <w:tc>
          <w:tcPr>
            <w:tcW w:w="592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7725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Библейские темы в изобразительном искусстве: собираем материал для композиции на тему: </w:t>
            </w: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«Библейский сюжет»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trHeight w:val="144"/>
          <w:tblCellSpacing w:w="0" w:type="dxa"/>
        </w:trPr>
        <w:tc>
          <w:tcPr>
            <w:tcW w:w="8317" w:type="dxa"/>
            <w:gridSpan w:val="2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110" w:type="dxa"/>
            <w:gridSpan w:val="2"/>
            <w:tcMar>
              <w:top w:w="50" w:type="dxa"/>
              <w:left w:w="100" w:type="dxa"/>
            </w:tcMar>
            <w:vAlign w:val="center"/>
          </w:tcPr>
          <w:p w:rsidR="00060040" w:rsidRDefault="00060040"/>
        </w:tc>
      </w:tr>
    </w:tbl>
    <w:p w:rsidR="00060040" w:rsidRDefault="00060040">
      <w:pPr>
        <w:sectPr w:rsidR="00060040">
          <w:pgSz w:w="11906" w:h="16383"/>
          <w:pgMar w:top="896" w:right="873" w:bottom="952" w:left="1383" w:header="720" w:footer="720" w:gutter="0"/>
          <w:cols w:space="0"/>
        </w:sectPr>
      </w:pPr>
    </w:p>
    <w:p w:rsidR="00060040" w:rsidRDefault="000B0CA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10147" w:type="dxa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36"/>
        <w:gridCol w:w="7396"/>
        <w:gridCol w:w="1080"/>
        <w:gridCol w:w="1035"/>
      </w:tblGrid>
      <w:tr w:rsidR="00060040">
        <w:trPr>
          <w:trHeight w:val="773"/>
          <w:tblCellSpacing w:w="0" w:type="dxa"/>
        </w:trPr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</w:tc>
        <w:tc>
          <w:tcPr>
            <w:tcW w:w="7396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 </w:t>
            </w:r>
          </w:p>
          <w:p w:rsidR="00060040" w:rsidRDefault="00060040">
            <w:pPr>
              <w:spacing w:after="0"/>
            </w:pPr>
          </w:p>
        </w:tc>
      </w:tr>
      <w:tr w:rsidR="00060040">
        <w:trPr>
          <w:trHeight w:val="144"/>
          <w:tblCellSpacing w:w="0" w:type="dxa"/>
        </w:trPr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396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trHeight w:val="144"/>
          <w:tblCellSpacing w:w="0" w:type="dxa"/>
        </w:trPr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396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trHeight w:val="144"/>
          <w:tblCellSpacing w:w="0" w:type="dxa"/>
        </w:trPr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396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Прямые линии и </w:t>
            </w: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пространства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trHeight w:val="144"/>
          <w:tblCellSpacing w:w="0" w:type="dxa"/>
        </w:trPr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396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творчества</w:t>
            </w:r>
            <w:proofErr w:type="spellEnd"/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trHeight w:val="144"/>
          <w:tblCellSpacing w:w="0" w:type="dxa"/>
        </w:trPr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396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trHeight w:val="144"/>
          <w:tblCellSpacing w:w="0" w:type="dxa"/>
        </w:trPr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396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trHeight w:val="144"/>
          <w:tblCellSpacing w:w="0" w:type="dxa"/>
        </w:trPr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396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Логотип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trHeight w:val="144"/>
          <w:tblCellSpacing w:w="0" w:type="dxa"/>
        </w:trPr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7396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дизайна и макетирования </w:t>
            </w: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плаката, открытки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trHeight w:val="144"/>
          <w:tblCellSpacing w:w="0" w:type="dxa"/>
        </w:trPr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7396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trHeight w:val="144"/>
          <w:tblCellSpacing w:w="0" w:type="dxa"/>
        </w:trPr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7396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trHeight w:val="144"/>
          <w:tblCellSpacing w:w="0" w:type="dxa"/>
        </w:trPr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7396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объектов в архитектурном макете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trHeight w:val="144"/>
          <w:tblCellSpacing w:w="0" w:type="dxa"/>
        </w:trPr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7396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trHeight w:val="144"/>
          <w:tblCellSpacing w:w="0" w:type="dxa"/>
        </w:trPr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7396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здания</w:t>
            </w:r>
            <w:proofErr w:type="spellEnd"/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trHeight w:val="144"/>
          <w:tblCellSpacing w:w="0" w:type="dxa"/>
        </w:trPr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7396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trHeight w:val="144"/>
          <w:tblCellSpacing w:w="0" w:type="dxa"/>
        </w:trPr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7396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материала в конструкции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trHeight w:val="144"/>
          <w:tblCellSpacing w:w="0" w:type="dxa"/>
        </w:trPr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7396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формотворчестве</w:t>
            </w:r>
            <w:proofErr w:type="spellEnd"/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trHeight w:val="144"/>
          <w:tblCellSpacing w:w="0" w:type="dxa"/>
        </w:trPr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7396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trHeight w:val="144"/>
          <w:tblCellSpacing w:w="0" w:type="dxa"/>
        </w:trPr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7396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прошлого</w:t>
            </w:r>
            <w:proofErr w:type="spellEnd"/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trHeight w:val="144"/>
          <w:tblCellSpacing w:w="0" w:type="dxa"/>
        </w:trPr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7396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trHeight w:val="144"/>
          <w:tblCellSpacing w:w="0" w:type="dxa"/>
        </w:trPr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7396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trHeight w:val="144"/>
          <w:tblCellSpacing w:w="0" w:type="dxa"/>
        </w:trPr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7396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trHeight w:val="144"/>
          <w:tblCellSpacing w:w="0" w:type="dxa"/>
        </w:trPr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7396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</w:t>
            </w: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пространственно-предметной среды интерьера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trHeight w:val="144"/>
          <w:tblCellSpacing w:w="0" w:type="dxa"/>
        </w:trPr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7396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архитектурно-ландшафтного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пространства</w:t>
            </w:r>
            <w:proofErr w:type="spellEnd"/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trHeight w:val="144"/>
          <w:tblCellSpacing w:w="0" w:type="dxa"/>
        </w:trPr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7396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trHeight w:val="144"/>
          <w:tblCellSpacing w:w="0" w:type="dxa"/>
        </w:trPr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7396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trHeight w:val="144"/>
          <w:tblCellSpacing w:w="0" w:type="dxa"/>
        </w:trPr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7396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trHeight w:val="144"/>
          <w:tblCellSpacing w:w="0" w:type="dxa"/>
        </w:trPr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7396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Функционально-архитектурная планировка своего жилища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trHeight w:val="144"/>
          <w:tblCellSpacing w:w="0" w:type="dxa"/>
        </w:trPr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7396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trHeight w:val="144"/>
          <w:tblCellSpacing w:w="0" w:type="dxa"/>
        </w:trPr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7396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Дизайн-проект </w:t>
            </w:r>
            <w:proofErr w:type="gramStart"/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интерьере</w:t>
            </w:r>
            <w:proofErr w:type="gramEnd"/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частного дома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trHeight w:val="144"/>
          <w:tblCellSpacing w:w="0" w:type="dxa"/>
        </w:trPr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7396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Мода и культура. Стиль в одежде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trHeight w:val="144"/>
          <w:tblCellSpacing w:w="0" w:type="dxa"/>
        </w:trPr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7396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trHeight w:val="144"/>
          <w:tblCellSpacing w:w="0" w:type="dxa"/>
        </w:trPr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7396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trHeight w:val="144"/>
          <w:tblCellSpacing w:w="0" w:type="dxa"/>
        </w:trPr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7396" w:type="dxa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>Грим и причёска в практике дизайна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trHeight w:val="144"/>
          <w:tblCellSpacing w:w="0" w:type="dxa"/>
        </w:trPr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7396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Имидж-дизайн</w:t>
            </w:r>
            <w:proofErr w:type="spellEnd"/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60040" w:rsidRDefault="00060040">
            <w:pPr>
              <w:spacing w:after="0"/>
              <w:ind w:left="135"/>
            </w:pPr>
          </w:p>
        </w:tc>
      </w:tr>
      <w:tr w:rsidR="00060040">
        <w:trPr>
          <w:trHeight w:val="144"/>
          <w:tblCellSpacing w:w="0" w:type="dxa"/>
        </w:trPr>
        <w:tc>
          <w:tcPr>
            <w:tcW w:w="8032" w:type="dxa"/>
            <w:gridSpan w:val="2"/>
            <w:tcMar>
              <w:top w:w="50" w:type="dxa"/>
              <w:left w:w="100" w:type="dxa"/>
            </w:tcMar>
            <w:vAlign w:val="center"/>
          </w:tcPr>
          <w:p w:rsidR="00060040" w:rsidRPr="000B0CA0" w:rsidRDefault="000B0CA0">
            <w:pPr>
              <w:spacing w:after="0"/>
              <w:ind w:left="135"/>
              <w:rPr>
                <w:lang w:val="ru-RU"/>
              </w:rPr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060040" w:rsidRDefault="000B0CA0">
            <w:pPr>
              <w:spacing w:after="0"/>
              <w:ind w:left="135"/>
              <w:jc w:val="center"/>
            </w:pPr>
            <w:r w:rsidRPr="000B0C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035" w:type="dxa"/>
            <w:tcMar>
              <w:top w:w="50" w:type="dxa"/>
              <w:left w:w="100" w:type="dxa"/>
            </w:tcMar>
            <w:vAlign w:val="center"/>
          </w:tcPr>
          <w:p w:rsidR="00060040" w:rsidRDefault="00060040"/>
        </w:tc>
      </w:tr>
    </w:tbl>
    <w:p w:rsidR="00060040" w:rsidRDefault="00060040">
      <w:pPr>
        <w:sectPr w:rsidR="00060040">
          <w:pgSz w:w="11906" w:h="16383"/>
          <w:pgMar w:top="896" w:right="873" w:bottom="952" w:left="1383" w:header="720" w:footer="720" w:gutter="0"/>
          <w:cols w:space="0"/>
        </w:sectPr>
      </w:pPr>
    </w:p>
    <w:bookmarkEnd w:id="15"/>
    <w:p w:rsidR="00060040" w:rsidRDefault="00060040">
      <w:pPr>
        <w:rPr>
          <w:lang w:val="ru-RU"/>
        </w:rPr>
      </w:pPr>
    </w:p>
    <w:sectPr w:rsidR="00060040" w:rsidSect="00060040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0040" w:rsidRDefault="000B0CA0">
      <w:pPr>
        <w:spacing w:line="240" w:lineRule="auto"/>
      </w:pPr>
      <w:r>
        <w:separator/>
      </w:r>
    </w:p>
  </w:endnote>
  <w:endnote w:type="continuationSeparator" w:id="1">
    <w:p w:rsidR="00060040" w:rsidRDefault="000B0CA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0040" w:rsidRDefault="000B0CA0">
      <w:pPr>
        <w:spacing w:after="0"/>
      </w:pPr>
      <w:r>
        <w:separator/>
      </w:r>
    </w:p>
  </w:footnote>
  <w:footnote w:type="continuationSeparator" w:id="1">
    <w:p w:rsidR="00060040" w:rsidRDefault="000B0CA0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5E306ED"/>
    <w:multiLevelType w:val="singleLevel"/>
    <w:tmpl w:val="B5E306ED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1">
    <w:nsid w:val="BF205925"/>
    <w:multiLevelType w:val="singleLevel"/>
    <w:tmpl w:val="BF205925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2">
    <w:nsid w:val="CF092B84"/>
    <w:multiLevelType w:val="singleLevel"/>
    <w:tmpl w:val="CF092B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3">
    <w:nsid w:val="0053208E"/>
    <w:multiLevelType w:val="singleLevel"/>
    <w:tmpl w:val="005320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4">
    <w:nsid w:val="03D62ECE"/>
    <w:multiLevelType w:val="singleLevel"/>
    <w:tmpl w:val="03D62E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5">
    <w:nsid w:val="25B654F3"/>
    <w:multiLevelType w:val="singleLevel"/>
    <w:tmpl w:val="25B654F3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6">
    <w:nsid w:val="59ADCABA"/>
    <w:multiLevelType w:val="singleLevel"/>
    <w:tmpl w:val="59ADCA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0040"/>
    <w:rsid w:val="00060040"/>
    <w:rsid w:val="000B0CA0"/>
    <w:rsid w:val="15BD32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Normal Indent" w:semiHidden="0" w:qFormat="1"/>
    <w:lsdException w:name="head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040"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0600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004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6004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6004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60040"/>
    <w:rPr>
      <w:i/>
      <w:iCs/>
    </w:rPr>
  </w:style>
  <w:style w:type="character" w:styleId="a4">
    <w:name w:val="Hyperlink"/>
    <w:basedOn w:val="a0"/>
    <w:uiPriority w:val="99"/>
    <w:unhideWhenUsed/>
    <w:qFormat/>
    <w:rsid w:val="00060040"/>
    <w:rPr>
      <w:color w:val="0000FF" w:themeColor="hyperlink"/>
      <w:u w:val="single"/>
    </w:rPr>
  </w:style>
  <w:style w:type="paragraph" w:styleId="a5">
    <w:name w:val="Normal Indent"/>
    <w:basedOn w:val="a"/>
    <w:uiPriority w:val="99"/>
    <w:unhideWhenUsed/>
    <w:qFormat/>
    <w:rsid w:val="00060040"/>
    <w:pPr>
      <w:ind w:left="720"/>
    </w:pPr>
  </w:style>
  <w:style w:type="paragraph" w:styleId="a6">
    <w:name w:val="caption"/>
    <w:basedOn w:val="a"/>
    <w:next w:val="a"/>
    <w:uiPriority w:val="35"/>
    <w:semiHidden/>
    <w:unhideWhenUsed/>
    <w:qFormat/>
    <w:rsid w:val="0006004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rsid w:val="00060040"/>
    <w:pPr>
      <w:tabs>
        <w:tab w:val="center" w:pos="4680"/>
        <w:tab w:val="right" w:pos="9360"/>
      </w:tabs>
    </w:pPr>
  </w:style>
  <w:style w:type="paragraph" w:styleId="a9">
    <w:name w:val="Title"/>
    <w:basedOn w:val="a"/>
    <w:next w:val="a"/>
    <w:link w:val="aa"/>
    <w:uiPriority w:val="10"/>
    <w:qFormat/>
    <w:rsid w:val="0006004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rsid w:val="00060040"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d">
    <w:name w:val="Table Grid"/>
    <w:basedOn w:val="a1"/>
    <w:uiPriority w:val="59"/>
    <w:qFormat/>
    <w:rsid w:val="0006004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Верхний колонтитул Знак"/>
    <w:basedOn w:val="a0"/>
    <w:link w:val="a7"/>
    <w:uiPriority w:val="99"/>
    <w:qFormat/>
    <w:rsid w:val="00060040"/>
  </w:style>
  <w:style w:type="character" w:customStyle="1" w:styleId="10">
    <w:name w:val="Заголовок 1 Знак"/>
    <w:basedOn w:val="a0"/>
    <w:link w:val="1"/>
    <w:uiPriority w:val="9"/>
    <w:qFormat/>
    <w:rsid w:val="000600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0600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06004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sid w:val="0006004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c">
    <w:name w:val="Подзаголовок Знак"/>
    <w:basedOn w:val="a0"/>
    <w:link w:val="ab"/>
    <w:uiPriority w:val="11"/>
    <w:qFormat/>
    <w:rsid w:val="0006004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Название Знак"/>
    <w:basedOn w:val="a0"/>
    <w:link w:val="a9"/>
    <w:uiPriority w:val="10"/>
    <w:qFormat/>
    <w:rsid w:val="0006004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38</Pages>
  <Words>10998</Words>
  <Characters>62694</Characters>
  <Application>Microsoft Office Word</Application>
  <DocSecurity>0</DocSecurity>
  <Lines>522</Lines>
  <Paragraphs>147</Paragraphs>
  <ScaleCrop>false</ScaleCrop>
  <Company/>
  <LinksUpToDate>false</LinksUpToDate>
  <CharactersWithSpaces>73545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2023-09-02T18:14:00Z</dcterms:created>
  <dcterms:modified xsi:type="dcterms:W3CDTF">2023-09-05T09:41:00Z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1049-12.2.0.13193</vt:lpwstr>
  </property>
  <property fmtid="{D5CDD505-2E9C-101B-9397-08002B2CF9AE}" pid="3" name="ICV">
    <vt:lpwstr>89AAA7D43C394099A05761E40889C144_12</vt:lpwstr>
  </property>
</Properties>
</file>