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4BB6" w:rsidRDefault="00F44BB6" w:rsidP="00F44BB6">
      <w:pPr>
        <w:jc w:val="center"/>
        <w:rPr>
          <w:rFonts w:ascii="Times New Roman" w:hAnsi="Times New Roman" w:cs="Times New Roman"/>
          <w:b/>
          <w:sz w:val="28"/>
        </w:rPr>
      </w:pPr>
      <w:r w:rsidRPr="00F44BB6">
        <w:rPr>
          <w:rFonts w:ascii="Times New Roman" w:hAnsi="Times New Roman" w:cs="Times New Roman"/>
          <w:b/>
          <w:sz w:val="28"/>
        </w:rPr>
        <w:t>Аннотация к федеральной рабочей программе по окружающему миру</w:t>
      </w:r>
    </w:p>
    <w:p w:rsidR="00F44BB6" w:rsidRDefault="00F44BB6" w:rsidP="00F4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B05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учебного предмета «Окружающий мир» на уровне начального общего образования составлена на основе требований к результатам освоения ООП НОО, представленных в ФГОС НОО и федеральной программы воспитания. Изучение учебного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 </w:t>
      </w:r>
    </w:p>
    <w:p w:rsidR="00F44BB6" w:rsidRDefault="00F44BB6" w:rsidP="00F44BB6">
      <w:pPr>
        <w:rPr>
          <w:rFonts w:ascii="Times New Roman" w:hAnsi="Times New Roman" w:cs="Times New Roman"/>
          <w:sz w:val="28"/>
          <w:szCs w:val="28"/>
        </w:rPr>
      </w:pPr>
      <w:r w:rsidRPr="00A41B05">
        <w:rPr>
          <w:rFonts w:ascii="Times New Roman" w:hAnsi="Times New Roman" w:cs="Times New Roman"/>
          <w:sz w:val="28"/>
          <w:szCs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</w:t>
      </w:r>
    </w:p>
    <w:p w:rsidR="00F44BB6" w:rsidRDefault="00F44BB6" w:rsidP="00F44BB6">
      <w:pPr>
        <w:rPr>
          <w:rFonts w:ascii="Times New Roman" w:hAnsi="Times New Roman" w:cs="Times New Roman"/>
          <w:sz w:val="28"/>
          <w:szCs w:val="28"/>
        </w:rPr>
      </w:pPr>
      <w:r w:rsidRPr="00A41B05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proofErr w:type="gramStart"/>
      <w:r w:rsidRPr="00A41B05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A41B05">
        <w:rPr>
          <w:rFonts w:ascii="Times New Roman" w:hAnsi="Times New Roman" w:cs="Times New Roman"/>
          <w:sz w:val="28"/>
          <w:szCs w:val="28"/>
        </w:rPr>
        <w:t xml:space="preserve">, обществоведческих, нравственно-этических понятий, представленных в содержании данного учебного предмета; </w:t>
      </w:r>
    </w:p>
    <w:p w:rsidR="00F44BB6" w:rsidRDefault="00F44BB6" w:rsidP="00F44BB6">
      <w:pPr>
        <w:rPr>
          <w:rFonts w:ascii="Times New Roman" w:hAnsi="Times New Roman" w:cs="Times New Roman"/>
          <w:sz w:val="28"/>
          <w:szCs w:val="28"/>
        </w:rPr>
      </w:pPr>
      <w:r w:rsidRPr="00A41B05">
        <w:rPr>
          <w:rFonts w:ascii="Times New Roman" w:hAnsi="Times New Roman" w:cs="Times New Roman"/>
          <w:sz w:val="28"/>
          <w:szCs w:val="28"/>
        </w:rPr>
        <w:t xml:space="preserve">формирование ценности здоровья человека, его сохранения и укрепления, приверженности здоровому образу жизни; </w:t>
      </w:r>
    </w:p>
    <w:p w:rsidR="00F44BB6" w:rsidRDefault="00F44BB6" w:rsidP="00F44BB6">
      <w:pPr>
        <w:rPr>
          <w:rFonts w:ascii="Times New Roman" w:hAnsi="Times New Roman" w:cs="Times New Roman"/>
          <w:sz w:val="28"/>
          <w:szCs w:val="28"/>
        </w:rPr>
      </w:pPr>
      <w:r w:rsidRPr="00A41B05">
        <w:rPr>
          <w:rFonts w:ascii="Times New Roman" w:hAnsi="Times New Roman" w:cs="Times New Roman"/>
          <w:sz w:val="28"/>
          <w:szCs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F44BB6" w:rsidRDefault="00F44BB6" w:rsidP="00F44BB6">
      <w:pPr>
        <w:rPr>
          <w:rFonts w:ascii="Times New Roman" w:hAnsi="Times New Roman" w:cs="Times New Roman"/>
          <w:sz w:val="28"/>
          <w:szCs w:val="28"/>
        </w:rPr>
      </w:pPr>
      <w:r w:rsidRPr="00A41B05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:rsidR="00F44BB6" w:rsidRDefault="00F44BB6" w:rsidP="00F44BB6">
      <w:pPr>
        <w:rPr>
          <w:rFonts w:ascii="Times New Roman" w:hAnsi="Times New Roman" w:cs="Times New Roman"/>
          <w:sz w:val="28"/>
          <w:szCs w:val="28"/>
        </w:rPr>
      </w:pPr>
      <w:r w:rsidRPr="00A41B05">
        <w:rPr>
          <w:rFonts w:ascii="Times New Roman" w:hAnsi="Times New Roman" w:cs="Times New Roman"/>
          <w:sz w:val="28"/>
          <w:szCs w:val="28"/>
        </w:rPr>
        <w:t xml:space="preserve">проявление уважения к истории, культуре, традициям народов Российской Федерации; освоение </w:t>
      </w:r>
      <w:proofErr w:type="gramStart"/>
      <w:r w:rsidRPr="00A41B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1B05">
        <w:rPr>
          <w:rFonts w:ascii="Times New Roman" w:hAnsi="Times New Roman" w:cs="Times New Roman"/>
          <w:sz w:val="28"/>
          <w:szCs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F44BB6" w:rsidRDefault="00F44BB6" w:rsidP="00F44BB6">
      <w:pPr>
        <w:rPr>
          <w:rFonts w:ascii="Times New Roman" w:hAnsi="Times New Roman" w:cs="Times New Roman"/>
          <w:sz w:val="28"/>
          <w:szCs w:val="28"/>
        </w:rPr>
      </w:pPr>
      <w:r w:rsidRPr="00A41B05">
        <w:rPr>
          <w:rFonts w:ascii="Times New Roman" w:hAnsi="Times New Roman" w:cs="Times New Roman"/>
          <w:sz w:val="28"/>
          <w:szCs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 положительного отношения к природе в соответствии с экологическими нормами поведения; </w:t>
      </w:r>
    </w:p>
    <w:p w:rsidR="00F44BB6" w:rsidRDefault="00F44BB6" w:rsidP="00F44BB6">
      <w:pPr>
        <w:rPr>
          <w:rFonts w:ascii="Times New Roman" w:hAnsi="Times New Roman" w:cs="Times New Roman"/>
          <w:sz w:val="28"/>
          <w:szCs w:val="28"/>
        </w:rPr>
      </w:pPr>
      <w:r w:rsidRPr="00A41B05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F44BB6" w:rsidRPr="00A41B05" w:rsidRDefault="00F44BB6" w:rsidP="00F44BB6">
      <w:pPr>
        <w:rPr>
          <w:rFonts w:ascii="Times New Roman" w:hAnsi="Times New Roman" w:cs="Times New Roman"/>
          <w:sz w:val="28"/>
          <w:szCs w:val="28"/>
        </w:rPr>
      </w:pPr>
      <w:r w:rsidRPr="00A41B05">
        <w:rPr>
          <w:rFonts w:ascii="Times New Roman" w:hAnsi="Times New Roman" w:cs="Times New Roman"/>
          <w:sz w:val="28"/>
          <w:szCs w:val="28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 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 раскрытие роли человека в природе и обществе; освоение общечеловеческих ценностей взаимодействия в системах: «Человек и природа», «Человек и общество», «Человек и  другие люди», «Человек и его самость», «Человек и познание». </w:t>
      </w:r>
      <w:proofErr w:type="gramStart"/>
      <w:r w:rsidRPr="00A41B05">
        <w:rPr>
          <w:rFonts w:ascii="Times New Roman" w:hAnsi="Times New Roman" w:cs="Times New Roman"/>
          <w:sz w:val="28"/>
          <w:szCs w:val="28"/>
        </w:rPr>
        <w:t xml:space="preserve">Общее количество часов, отведённых на изучение курса «Окружающий мир», — 270 часов (два часа в неделю в каждом классе): 1 класс — 66 часов, 2 класс — 68 часов, 3 класс — 68 часов, 4  класс  — 68 часов. </w:t>
      </w:r>
      <w:proofErr w:type="gramEnd"/>
    </w:p>
    <w:p w:rsidR="00F44BB6" w:rsidRDefault="00F44BB6"/>
    <w:sectPr w:rsidR="00F4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BB6"/>
    <w:rsid w:val="00F4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2023-05-02T14:46:00Z</dcterms:created>
  <dcterms:modified xsi:type="dcterms:W3CDTF">2023-05-02T14:51:00Z</dcterms:modified>
</cp:coreProperties>
</file>