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МЕТОДИЧЕСКИЕ РЕКОМЕНДАЦИИ</w:t>
      </w:r>
    </w:p>
    <w:p w:rsidR="00CD05D5" w:rsidRPr="00541D5D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 выявлению и фиксированию</w:t>
      </w:r>
      <w:r w:rsidR="00541D5D">
        <w:rPr>
          <w:rFonts w:ascii="Times New Roman" w:hAnsi="Times New Roman" w:cs="Times New Roman"/>
          <w:b/>
          <w:color w:val="000000"/>
          <w:sz w:val="28"/>
          <w:szCs w:val="28"/>
        </w:rPr>
        <w:t>признаков</w:t>
      </w:r>
    </w:p>
    <w:p w:rsidR="00CD05D5" w:rsidRDefault="00CD05D5" w:rsidP="00CD05D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нелегальной деятельности на финансовом рынке</w:t>
      </w:r>
    </w:p>
    <w:p w:rsidR="00CD05D5" w:rsidRPr="008022F2" w:rsidRDefault="00CD05D5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022F2" w:rsidRDefault="008022F2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Одним из приоритетных направлений Центрального банка Российской Федерации</w:t>
      </w:r>
      <w:r w:rsidR="001A121B">
        <w:rPr>
          <w:rFonts w:ascii="Times New Roman" w:hAnsi="Times New Roman" w:cs="Times New Roman"/>
          <w:color w:val="000000"/>
          <w:sz w:val="28"/>
          <w:szCs w:val="28"/>
        </w:rPr>
        <w:t xml:space="preserve"> (Банк России)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«очищение» финансового рынка страны от недобросовестных участников и обеспечение доступности финансовых услуг для населения. В рамках этого проводится системная работа по выявлению и пресечению нелегальной деятельности лиц,</w:t>
      </w:r>
      <w:r w:rsidR="005F66FA">
        <w:rPr>
          <w:rFonts w:ascii="Times New Roman" w:hAnsi="Times New Roman" w:cs="Times New Roman"/>
          <w:color w:val="000000"/>
          <w:sz w:val="28"/>
          <w:szCs w:val="28"/>
        </w:rPr>
        <w:t xml:space="preserve"> не имеющих соответствующего разрешения (лицензии) Банка России, в том числе имеющих признаки «финансовых пирамид».</w:t>
      </w:r>
    </w:p>
    <w:p w:rsidR="001A121B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Работниками Отделения по Ростовской области Южного главного управления Банка России (далее – Отделение Ростов-на-Дону) организована и на плановой основе проводится данная работа на территории региона.</w:t>
      </w:r>
    </w:p>
    <w:p w:rsidR="0045551C" w:rsidRDefault="0045551C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Условно её можно разделить на два основных направления: </w:t>
      </w:r>
    </w:p>
    <w:p w:rsidR="001A121B" w:rsidRPr="00AD35B8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>мониторинг печатных средств массовой информации (СМИ) на предмет выявления объявлений о предоставлении финансовых услуг;</w:t>
      </w:r>
    </w:p>
    <w:p w:rsidR="001A121B" w:rsidRPr="000353C6" w:rsidRDefault="001A121B" w:rsidP="001A121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35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регулярный осмотр территории </w:t>
      </w:r>
      <w:r w:rsidR="0045551C">
        <w:rPr>
          <w:rFonts w:ascii="Times New Roman" w:hAnsi="Times New Roman" w:cs="Times New Roman"/>
          <w:color w:val="000000"/>
          <w:sz w:val="28"/>
          <w:szCs w:val="28"/>
        </w:rPr>
        <w:t>муниципальных образований Ростовской области</w:t>
      </w:r>
      <w:r w:rsidRPr="00AD35B8">
        <w:rPr>
          <w:rFonts w:ascii="Times New Roman" w:hAnsi="Times New Roman" w:cs="Times New Roman"/>
          <w:color w:val="000000"/>
          <w:sz w:val="28"/>
          <w:szCs w:val="28"/>
        </w:rPr>
        <w:t xml:space="preserve">на предмет наличия/отсутствия нелегальной деятельности на финансовом </w:t>
      </w:r>
      <w:r>
        <w:rPr>
          <w:rFonts w:ascii="Times New Roman" w:hAnsi="Times New Roman" w:cs="Times New Roman"/>
          <w:color w:val="000000"/>
          <w:sz w:val="28"/>
          <w:szCs w:val="28"/>
        </w:rPr>
        <w:t>рынке.</w:t>
      </w:r>
    </w:p>
    <w:p w:rsidR="001A121B" w:rsidRDefault="001A121B" w:rsidP="008022F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F2419" w:rsidRPr="00254129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Виды 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>«нелегал</w:t>
      </w:r>
      <w:r>
        <w:rPr>
          <w:rFonts w:ascii="Times New Roman" w:hAnsi="Times New Roman" w:cs="Times New Roman"/>
          <w:b/>
          <w:sz w:val="28"/>
          <w:szCs w:val="28"/>
        </w:rPr>
        <w:t>ов</w:t>
      </w:r>
      <w:r w:rsidR="008D5F67" w:rsidRPr="00254129">
        <w:rPr>
          <w:rFonts w:ascii="Times New Roman" w:hAnsi="Times New Roman" w:cs="Times New Roman"/>
          <w:b/>
          <w:sz w:val="28"/>
          <w:szCs w:val="28"/>
        </w:rPr>
        <w:t xml:space="preserve">» и </w:t>
      </w:r>
      <w:r>
        <w:rPr>
          <w:rFonts w:ascii="Times New Roman" w:hAnsi="Times New Roman" w:cs="Times New Roman"/>
          <w:b/>
          <w:sz w:val="28"/>
          <w:szCs w:val="28"/>
        </w:rPr>
        <w:t>методика их обнаружения</w:t>
      </w:r>
    </w:p>
    <w:p w:rsidR="000F7A65" w:rsidRPr="000F7A65" w:rsidRDefault="00AF2419" w:rsidP="00AF241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 xml:space="preserve">имеющейся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Банк</w:t>
      </w:r>
      <w:r w:rsidR="00015149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России </w:t>
      </w:r>
      <w:r w:rsidR="001149E6">
        <w:rPr>
          <w:rFonts w:ascii="Times New Roman" w:hAnsi="Times New Roman" w:cs="Times New Roman"/>
          <w:color w:val="000000"/>
          <w:sz w:val="28"/>
          <w:szCs w:val="28"/>
        </w:rPr>
        <w:t>информации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 xml:space="preserve"> настоящее время наиболее распростран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нными схемами нел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егальной </w:t>
      </w:r>
      <w:r w:rsidR="00ED5EFD">
        <w:rPr>
          <w:rFonts w:ascii="Times New Roman" w:eastAsia="Times New Roman" w:hAnsi="Times New Roman" w:cs="Times New Roman"/>
          <w:sz w:val="28"/>
          <w:szCs w:val="28"/>
        </w:rPr>
        <w:t xml:space="preserve">финансовой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 являются:</w:t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Неправомерная выдача потребительских займов ин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дивидуальными предпринимателями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,классифицированн</w:t>
      </w:r>
      <w:r w:rsidR="00267A52">
        <w:rPr>
          <w:rFonts w:ascii="Times New Roman" w:eastAsia="Times New Roman" w:hAnsi="Times New Roman" w:cs="Times New Roman"/>
          <w:b/>
          <w:sz w:val="28"/>
          <w:szCs w:val="28"/>
        </w:rPr>
        <w:t>ая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как нелегальная ломбардная деятельность (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псевдо-ломбарды</w:t>
      </w:r>
      <w:r w:rsidR="003E691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):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заключение договоров, юридически оформленных как договоры хранения,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>- заключение договоров, юридически оформленных как договоры комиссии, фактичес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ки являющихся договорами займа;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в договоре хранения условия о том, что хранение производится на возмездной основе с указанием процен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тной ставки за период хранения;</w:t>
      </w: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указание в актах приема-передачи товаров, помимо оценочной стоимости объекта, су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ммы залога и процентной ставки;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- наличие слов и словосочетаний «ломбард», «скупка», «комиссионный магазин» в рекламных объяв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лениях, в т.ч. в сети Интернет.</w:t>
      </w:r>
    </w:p>
    <w:p w:rsidR="0045551C" w:rsidRPr="00EC4EA0" w:rsidRDefault="0045551C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9145D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Схем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ы</w:t>
      </w:r>
      <w:r w:rsidRPr="00C9145D">
        <w:rPr>
          <w:rFonts w:ascii="Times New Roman" w:hAnsi="Times New Roman" w:cs="Times New Roman"/>
          <w:color w:val="7F7F7F" w:themeColor="text1" w:themeTint="80"/>
          <w:sz w:val="24"/>
          <w:szCs w:val="28"/>
        </w:rPr>
        <w:t xml:space="preserve"> работы псевдо-</w:t>
      </w:r>
      <w:r>
        <w:rPr>
          <w:rFonts w:ascii="Times New Roman" w:hAnsi="Times New Roman" w:cs="Times New Roman"/>
          <w:color w:val="7F7F7F" w:themeColor="text1" w:themeTint="80"/>
          <w:sz w:val="24"/>
          <w:szCs w:val="28"/>
        </w:rPr>
        <w:t>ломбарда</w:t>
      </w:r>
    </w:p>
    <w:p w:rsidR="0045551C" w:rsidRPr="00C9145D" w:rsidRDefault="0045551C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color w:val="7F7F7F" w:themeColor="text1" w:themeTint="80"/>
          <w:sz w:val="24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3450" cy="3914775"/>
            <wp:effectExtent l="19050" t="19050" r="19050" b="28575"/>
            <wp:docPr id="8" name="Рисунок 7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 descr="C:\Users\myalkinvv\Desktop\Снимо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914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5551C" w:rsidRDefault="0045551C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9145D" w:rsidRDefault="00C9145D" w:rsidP="00C9145D">
      <w:pPr>
        <w:pStyle w:val="a3"/>
        <w:tabs>
          <w:tab w:val="left" w:pos="851"/>
          <w:tab w:val="left" w:pos="993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C9145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43450" cy="4514850"/>
            <wp:effectExtent l="19050" t="19050" r="19050" b="19050"/>
            <wp:docPr id="11" name="Рисунок 10" descr="C:\Users\myalkinvv\Desktop\Сним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C:\Users\myalkinvv\Desktop\Снимок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51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A65">
        <w:rPr>
          <w:rFonts w:ascii="Times New Roman" w:hAnsi="Times New Roman" w:cs="Times New Roman"/>
          <w:b/>
          <w:sz w:val="28"/>
          <w:szCs w:val="28"/>
        </w:rPr>
        <w:t>Незаконное осуществление юридическими лицами</w:t>
      </w:r>
      <w:r w:rsidR="00D36E93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4C1688">
        <w:rPr>
          <w:rFonts w:ascii="Times New Roman" w:eastAsia="Times New Roman" w:hAnsi="Times New Roman" w:cs="Times New Roman"/>
          <w:b/>
          <w:sz w:val="28"/>
          <w:szCs w:val="28"/>
        </w:rPr>
        <w:t>индивидуальными</w:t>
      </w:r>
      <w:r w:rsidRPr="000F7A65">
        <w:rPr>
          <w:rFonts w:ascii="Times New Roman" w:hAnsi="Times New Roman" w:cs="Times New Roman"/>
          <w:b/>
          <w:sz w:val="28"/>
          <w:szCs w:val="28"/>
        </w:rPr>
        <w:t xml:space="preserve"> предпринимателями профессиональной деятельности по предост</w:t>
      </w:r>
      <w:r w:rsidR="009E2A28">
        <w:rPr>
          <w:rFonts w:ascii="Times New Roman" w:hAnsi="Times New Roman" w:cs="Times New Roman"/>
          <w:b/>
          <w:sz w:val="28"/>
          <w:szCs w:val="28"/>
        </w:rPr>
        <w:t>авлению потребительских займов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Установлены случаи </w:t>
      </w:r>
      <w:r w:rsidRPr="000F7A65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r w:rsidR="00AB083B" w:rsidRPr="000F7A65">
        <w:rPr>
          <w:rFonts w:ascii="Times New Roman" w:hAnsi="Times New Roman" w:cs="Times New Roman"/>
          <w:sz w:val="28"/>
          <w:szCs w:val="28"/>
        </w:rPr>
        <w:t>профессиональной деятельности по предост</w:t>
      </w:r>
      <w:r w:rsidR="00AB083B">
        <w:rPr>
          <w:rFonts w:ascii="Times New Roman" w:hAnsi="Times New Roman" w:cs="Times New Roman"/>
          <w:sz w:val="28"/>
          <w:szCs w:val="28"/>
        </w:rPr>
        <w:t>авлению потребительских займов</w:t>
      </w:r>
      <w:r w:rsidRPr="000F7A65">
        <w:rPr>
          <w:rFonts w:ascii="Times New Roman" w:hAnsi="Times New Roman" w:cs="Times New Roman"/>
          <w:sz w:val="28"/>
          <w:szCs w:val="28"/>
        </w:rPr>
        <w:t xml:space="preserve">в нарушение ст. 4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21.12.2013 № 353-ФЗ «О потребительском кредите (займе)» (далее </w:t>
      </w:r>
      <w:r w:rsidR="0045551C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hAnsi="Times New Roman" w:cs="Times New Roman"/>
          <w:sz w:val="28"/>
          <w:szCs w:val="28"/>
        </w:rPr>
        <w:t>Федеральный закон № 353-ФЗ)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организациями, не являющиеся </w:t>
      </w:r>
      <w:r w:rsidRPr="000F7A65">
        <w:rPr>
          <w:rFonts w:ascii="Times New Roman" w:hAnsi="Times New Roman" w:cs="Times New Roman"/>
          <w:sz w:val="28"/>
          <w:szCs w:val="28"/>
        </w:rPr>
        <w:t>кредитными организациями и некреди</w:t>
      </w:r>
      <w:r w:rsidR="00294761">
        <w:rPr>
          <w:rFonts w:ascii="Times New Roman" w:hAnsi="Times New Roman" w:cs="Times New Roman"/>
          <w:sz w:val="28"/>
          <w:szCs w:val="28"/>
        </w:rPr>
        <w:t>тными финансовыми организациями.</w:t>
      </w: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осуществление профессиональной деятельности по предоставлению потребительских займов п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редусмотрена ст. 14.56 </w:t>
      </w:r>
      <w:r w:rsidR="00294761" w:rsidRPr="000F7A6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</w:t>
      </w:r>
      <w:r w:rsidR="00294761">
        <w:rPr>
          <w:rFonts w:ascii="Times New Roman" w:eastAsia="Times New Roman" w:hAnsi="Times New Roman" w:cs="Times New Roman"/>
          <w:sz w:val="28"/>
          <w:szCs w:val="28"/>
        </w:rPr>
        <w:t>авонарушениях (далее – КоАП РФ)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3E691C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Незаконное осуществление профессиональной деятельности по </w:t>
      </w:r>
      <w:r w:rsidRPr="009651DF">
        <w:rPr>
          <w:rFonts w:ascii="Times New Roman" w:hAnsi="Times New Roman" w:cs="Times New Roman"/>
          <w:b/>
          <w:sz w:val="28"/>
          <w:szCs w:val="28"/>
        </w:rPr>
        <w:t>предоставлению</w:t>
      </w: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потребительских займов с последующим возмещением за счет бюджетных средств – средств материнского (семейного) капита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ла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Установлено, что в нарушение положений п. 5 ч.1 ст. 3 Федерального закона № 353-ФЗ организации, не являвшиеся легальными участниками финансового рынка, на массовой основе заключали с физическими лицами договоры потребительского займа, в том числе под в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идом договора ипотеки, кредита.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При этом указанные договоры заключались на срок до 7 месяцев с процентными ставками выше рыночных.</w:t>
      </w:r>
    </w:p>
    <w:p w:rsidR="00F85C21" w:rsidRPr="00EC4EA0" w:rsidRDefault="00F85C21" w:rsidP="000F7A65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Default="000F7A65" w:rsidP="003E691C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своих наименованиях словосочетания «микрофинансовая организация», «микрокредитная компания»</w:t>
      </w:r>
      <w:r w:rsidR="009B03B6">
        <w:rPr>
          <w:rFonts w:ascii="Times New Roman" w:eastAsia="Times New Roman" w:hAnsi="Times New Roman" w:cs="Times New Roman"/>
          <w:b/>
          <w:sz w:val="28"/>
          <w:szCs w:val="28"/>
        </w:rPr>
        <w:t>, «МФО», «МКК»</w:t>
      </w:r>
    </w:p>
    <w:p w:rsidR="003E691C" w:rsidRPr="000F7A65" w:rsidRDefault="003E691C" w:rsidP="003E691C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Организации, не состоящие в государственном реестре микрофинансовых организаций Банка России (зачастую исключенные из реестра Банком России за допущенные нарушения), в нарушение п. 15 ст. 5 Федерального закона от 02.07.2010 № 151-ФЗ «О микрофинансовой деятельности и микрофинансовых организациях» часто неправомерно используют в своем наименовании словосочетания «микрофинансовая компания», «микрокредитная компания» и иные производные, маскируясь, таким образом, под легальных участников рынка.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Неправомерное использование юридическими лицами в наименовании указанных словосочетаний может создать ложное представление у потребителей финансовых услуг о статусе данных организаций и их праве осуществлять микрофинансовую деятельность.</w:t>
      </w:r>
    </w:p>
    <w:p w:rsid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Ответственность за незаконное использование юридическим лицом в своем наименовании словосочетания «микрофинансовая организация» и иных, схожих с ним</w:t>
      </w:r>
      <w:r w:rsidR="005B161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предусмотрена ч. 1 ст. 15.26.1 КоАП РФ.</w:t>
      </w: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7E38" w:rsidRPr="003E691C" w:rsidRDefault="00597E38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Незаконное использование юридическими лицами в сво</w:t>
      </w:r>
      <w:r w:rsidR="00947DF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х наименованиях слов «биржа», «торговая система» или </w:t>
      </w:r>
      <w:r w:rsidR="00030494" w:rsidRPr="00597E38">
        <w:rPr>
          <w:rFonts w:ascii="Times New Roman" w:eastAsia="Times New Roman" w:hAnsi="Times New Roman" w:cs="Times New Roman"/>
          <w:b/>
          <w:sz w:val="28"/>
          <w:szCs w:val="28"/>
        </w:rPr>
        <w:t>«организатор торговли»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указанных слов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при отсутствии 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лицензии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о нарушении ст</w:t>
      </w:r>
      <w:r w:rsidR="00D23075">
        <w:rPr>
          <w:rFonts w:ascii="Times New Roman" w:eastAsia="Times New Roman" w:hAnsi="Times New Roman" w:cs="Times New Roman"/>
          <w:sz w:val="28"/>
          <w:szCs w:val="28"/>
        </w:rPr>
        <w:t xml:space="preserve">.ст. 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 xml:space="preserve">9, 12 и 28 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21.11.2011 № 325-ФЗ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организованных торгах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597E38" w:rsidRDefault="00030494" w:rsidP="000304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9145D">
        <w:rPr>
          <w:rFonts w:ascii="Times New Roman" w:eastAsia="Times New Roman" w:hAnsi="Times New Roman" w:cs="Times New Roman"/>
          <w:sz w:val="28"/>
          <w:szCs w:val="28"/>
        </w:rPr>
        <w:t xml:space="preserve">за незаконное использование в наименовании указанных слов/словосочетаний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предусмотрена</w:t>
      </w:r>
      <w:r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0494">
        <w:rPr>
          <w:rFonts w:ascii="Times New Roman" w:eastAsia="Times New Roman" w:hAnsi="Times New Roman" w:cs="Times New Roman"/>
          <w:sz w:val="28"/>
          <w:szCs w:val="28"/>
        </w:rPr>
        <w:t xml:space="preserve"> 15.31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97E38" w:rsidRPr="003E691C" w:rsidRDefault="00030494" w:rsidP="003E691C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слов </w:t>
      </w:r>
      <w:r w:rsidR="00597E38" w:rsidRPr="00597E38">
        <w:rPr>
          <w:rFonts w:ascii="Times New Roman" w:eastAsia="Times New Roman" w:hAnsi="Times New Roman" w:cs="Times New Roman"/>
          <w:b/>
          <w:sz w:val="28"/>
          <w:szCs w:val="28"/>
        </w:rPr>
        <w:t>«акционерный инвестиционный фонд», «инвестиционный фонд»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 xml:space="preserve"> и «паевой инвестиционный фонд»</w:t>
      </w:r>
    </w:p>
    <w:p w:rsidR="003E691C" w:rsidRPr="00597E38" w:rsidRDefault="003E691C" w:rsidP="003E691C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597E38" w:rsidP="00597E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указанных слов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при отсутствии соответствующей лицензии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и п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2 ст</w:t>
      </w:r>
      <w:r w:rsidR="00E603A6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10 Федерального  Закона от 29.11.2001 № 156-ФЗ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>Об инвестиционных фондах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30494" w:rsidRPr="00D0111E" w:rsidRDefault="00030494" w:rsidP="00D0111E">
      <w:pPr>
        <w:pStyle w:val="a3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 xml:space="preserve">Незаконное использование юридическими лицами в своих наименованиях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слов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Pr="00597E3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36510">
        <w:rPr>
          <w:rFonts w:ascii="Times New Roman" w:eastAsia="Times New Roman" w:hAnsi="Times New Roman" w:cs="Times New Roman"/>
          <w:b/>
          <w:sz w:val="28"/>
          <w:szCs w:val="28"/>
        </w:rPr>
        <w:t>форекс</w:t>
      </w:r>
      <w:r w:rsidR="00EC4E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597E38" w:rsidRDefault="00D0111E" w:rsidP="00D0111E">
      <w:pPr>
        <w:pStyle w:val="a3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30494" w:rsidRPr="00EC4EA0" w:rsidRDefault="00030494" w:rsidP="0003049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Использование слов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а «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ф</w:t>
      </w:r>
      <w:r w:rsidR="00636510">
        <w:rPr>
          <w:rFonts w:ascii="Times New Roman" w:eastAsia="Times New Roman" w:hAnsi="Times New Roman" w:cs="Times New Roman"/>
          <w:sz w:val="28"/>
          <w:szCs w:val="28"/>
        </w:rPr>
        <w:t>орекс»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в своем фирменном наименовании при отсутствии лицензии форекс-дилера </w:t>
      </w:r>
      <w:r>
        <w:rPr>
          <w:rFonts w:ascii="Times New Roman" w:eastAsia="Times New Roman" w:hAnsi="Times New Roman" w:cs="Times New Roman"/>
          <w:sz w:val="28"/>
          <w:szCs w:val="28"/>
        </w:rPr>
        <w:t>свидетельствует</w:t>
      </w:r>
      <w:r w:rsidRPr="00597E38">
        <w:rPr>
          <w:rFonts w:ascii="Times New Roman" w:eastAsia="Times New Roman" w:hAnsi="Times New Roman" w:cs="Times New Roman"/>
          <w:sz w:val="28"/>
          <w:szCs w:val="28"/>
        </w:rPr>
        <w:t xml:space="preserve"> о нарушении 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п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3 ст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 4.1 Федерального </w:t>
      </w:r>
      <w:r w:rsidR="007F0469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 xml:space="preserve">акона от 22.04.1996 № 39-ФЗ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636510" w:rsidRPr="00636510">
        <w:rPr>
          <w:rFonts w:ascii="Times New Roman" w:eastAsia="Times New Roman" w:hAnsi="Times New Roman" w:cs="Times New Roman"/>
          <w:sz w:val="28"/>
          <w:szCs w:val="28"/>
        </w:rPr>
        <w:t>О рынке ценных бумаг»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7A65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профессиональной деятельности по предоставлению потребительских займов с использованием договоров финансовой а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 xml:space="preserve">ренды (лизинга) 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–«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псевдо-лизинг</w:t>
      </w:r>
      <w:r w:rsidR="007F0469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7A65" w:rsidRDefault="000F7A65" w:rsidP="000F7A65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В таких схемах</w:t>
      </w:r>
      <w:r w:rsidRPr="000F7A65">
        <w:rPr>
          <w:rFonts w:ascii="Times New Roman" w:hAnsi="Times New Roman" w:cs="Times New Roman"/>
          <w:sz w:val="28"/>
          <w:szCs w:val="28"/>
        </w:rPr>
        <w:t>продавец и лизингополучатель является одним и тем же лицом (переводы денежных средств по договорам купли-продажи транспортных средств осуществляются в адрес физических лиц, от которых в дальнейшем поступают платежи по договору финансовой аренды (лизинга)). При этом отсутствуют операции по уплате государственной пошлины за регистрацию сделок с транспортными средствами.</w:t>
      </w:r>
    </w:p>
    <w:p w:rsidR="006C6D84" w:rsidRDefault="00825369" w:rsidP="00E603A6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 правило, такими организациями распространяется реклама вида «займы под ПТС».</w:t>
      </w:r>
    </w:p>
    <w:p w:rsidR="00C9145D" w:rsidRPr="00F85C21" w:rsidRDefault="00C9145D" w:rsidP="00C9145D">
      <w:pPr>
        <w:tabs>
          <w:tab w:val="left" w:pos="709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85C21">
        <w:rPr>
          <w:rFonts w:ascii="Times New Roman" w:hAnsi="Times New Roman" w:cs="Times New Roman"/>
          <w:b/>
          <w:sz w:val="24"/>
          <w:szCs w:val="28"/>
        </w:rPr>
        <w:t>Схема работы псевдо-лизинга</w:t>
      </w:r>
    </w:p>
    <w:p w:rsidR="00C9145D" w:rsidRPr="000F7A65" w:rsidRDefault="00C9145D" w:rsidP="00C9145D">
      <w:pPr>
        <w:tabs>
          <w:tab w:val="left" w:pos="709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29704" cy="3286125"/>
            <wp:effectExtent l="19050" t="19050" r="1397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5731" t="25882" r="5615" b="5554"/>
                    <a:stretch/>
                  </pic:blipFill>
                  <pic:spPr bwMode="auto">
                    <a:xfrm>
                      <a:off x="0" y="0"/>
                      <a:ext cx="5936224" cy="328973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F7A65" w:rsidRPr="000F7A65" w:rsidRDefault="00825369" w:rsidP="00CE7DC5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>рганизации с признаками «финансов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0F7A65" w:rsidRPr="000F7A65">
        <w:rPr>
          <w:rFonts w:ascii="Times New Roman" w:eastAsia="Times New Roman" w:hAnsi="Times New Roman" w:cs="Times New Roman"/>
          <w:b/>
          <w:sz w:val="28"/>
          <w:szCs w:val="28"/>
        </w:rPr>
        <w:t xml:space="preserve"> пирамид</w:t>
      </w:r>
      <w:r w:rsidR="00031778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9E2A2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«Финансовая пирамида» </w:t>
      </w:r>
      <w:r w:rsidR="00F039EE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мошенничество, связанное с хищением де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нежных средств населения путем:</w:t>
      </w:r>
    </w:p>
    <w:p w:rsidR="000F7A65" w:rsidRPr="00EC4EA0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обещания имущественной выгоды, получаемой исключительно за счет привлечени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я денежных средств от иных лиц,</w:t>
      </w:r>
    </w:p>
    <w:p w:rsidR="000F7A65" w:rsidRP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проекты, без намерения их осуществления,</w:t>
      </w:r>
    </w:p>
    <w:p w:rsidR="000F7A65" w:rsidRDefault="00825369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F7A65" w:rsidRPr="000F7A65">
        <w:rPr>
          <w:rFonts w:ascii="Times New Roman" w:eastAsia="Times New Roman" w:hAnsi="Times New Roman" w:cs="Times New Roman"/>
          <w:sz w:val="28"/>
          <w:szCs w:val="28"/>
        </w:rPr>
        <w:t>имущественной выгоды от инвестиций в финансовые или материальные активы, или проекты заведомо неспособные обеспечить обещанную имущественную выгоду.</w:t>
      </w:r>
    </w:p>
    <w:p w:rsidR="00F85C21" w:rsidRPr="000F7A65" w:rsidRDefault="00F85C21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D0111E" w:rsidRDefault="000F7A65" w:rsidP="00D0111E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b/>
          <w:sz w:val="28"/>
          <w:szCs w:val="28"/>
        </w:rPr>
        <w:t>Незаконное осуществление деятельности, связанной с оказанием услуг в интересах страхователя (в том числе консультационной деятельности) по заключению или оформлению договора страхования в электронной форме(Е-ОСАГО)</w:t>
      </w:r>
    </w:p>
    <w:p w:rsidR="00D0111E" w:rsidRPr="000F7A65" w:rsidRDefault="00D0111E" w:rsidP="00D0111E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7A65" w:rsidRPr="00EC4EA0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>от 27.11.1992 № 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4015-1 «Об организации страхового дела в Российской Федерации» право оформления страховых полисов ОСАГО в виде электронного документа предоставлено только самим страхователям посредством осуществления удаленного доступа через сеть Интернет к официальному сайту страховщика. Страховые организации, их страховые агенты, страховые брокеры, консультанты или иные посредники не обладают полномочиями по оказанию на коммерческой основе каких-либо услуг, предусматривающих получение денежных средств за содействие (помощь, консультации) в оформлении по</w:t>
      </w:r>
      <w:r w:rsidR="00EC4EA0">
        <w:rPr>
          <w:rFonts w:ascii="Times New Roman" w:eastAsia="Times New Roman" w:hAnsi="Times New Roman" w:cs="Times New Roman"/>
          <w:sz w:val="28"/>
          <w:szCs w:val="28"/>
        </w:rPr>
        <w:t>лисов ОСАГО в электронном виде.</w:t>
      </w:r>
    </w:p>
    <w:p w:rsidR="000F7A65" w:rsidRPr="000F7A65" w:rsidRDefault="000F7A65" w:rsidP="000F7A6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>Деятельность по содействию (помощь, консультация) в оформлении полисов ОСАГО в электронном виде, сопряженная с извлечением дохода, нарушает права потребителей финансовых услуг</w:t>
      </w:r>
      <w:r w:rsidR="007D66E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 так как существенно завышает стоимость страховых полисов ОСАГО для автовладельцев. Соответственно, осуществляется с грубыми нарушениями действующего законодательства. Мера, предусмотренная законодательством Российской Федерации: ст. 14.1 КоАП РФ (осуществление предпринимательской деятельности без государственной регистрации или без специального разрешения (лицензии)).</w:t>
      </w:r>
    </w:p>
    <w:p w:rsidR="001347D7" w:rsidRDefault="001347D7" w:rsidP="001347D7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«А</w:t>
      </w:r>
      <w:r w:rsidRPr="001347D7">
        <w:rPr>
          <w:rFonts w:ascii="Times New Roman" w:eastAsia="Times New Roman" w:hAnsi="Times New Roman" w:cs="Times New Roman"/>
          <w:b/>
          <w:sz w:val="28"/>
          <w:szCs w:val="28"/>
        </w:rPr>
        <w:t>нони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мные кредиторы»</w:t>
      </w:r>
    </w:p>
    <w:p w:rsidR="00F85C21" w:rsidRPr="00F85C21" w:rsidRDefault="00F85C21" w:rsidP="00F85C21">
      <w:pPr>
        <w:pStyle w:val="a3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/>
          <w:sz w:val="14"/>
          <w:szCs w:val="14"/>
        </w:rPr>
      </w:pPr>
    </w:p>
    <w:p w:rsidR="001347D7" w:rsidRPr="000F7A65" w:rsidRDefault="001347D7" w:rsidP="001347D7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всей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ЮФО 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регулярно выявляются рекламные объявления (листовки) о предоставлении финансовых услуг («деньги под %», «займы под ПТС», «деньги под материнский капитал»</w:t>
      </w:r>
      <w:r w:rsidR="0002323B">
        <w:rPr>
          <w:rFonts w:ascii="Times New Roman" w:eastAsia="Times New Roman" w:hAnsi="Times New Roman" w:cs="Times New Roman"/>
          <w:sz w:val="28"/>
          <w:szCs w:val="28"/>
        </w:rPr>
        <w:t xml:space="preserve"> и др</w:t>
      </w:r>
      <w:r w:rsidR="00BD093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F7A65">
        <w:rPr>
          <w:rFonts w:ascii="Times New Roman" w:eastAsia="Times New Roman" w:hAnsi="Times New Roman" w:cs="Times New Roman"/>
          <w:sz w:val="28"/>
          <w:szCs w:val="28"/>
        </w:rPr>
        <w:t>). При этом объявления содержат только номер телефона, что затрудняет применение мер к таким субъектам, в связи с отсутствием доказательств распространения объявлений именно владельцем телефонного номера.</w:t>
      </w:r>
    </w:p>
    <w:p w:rsidR="00A6236D" w:rsidRDefault="00A6236D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практика работы </w:t>
      </w:r>
      <w:r w:rsidR="005D25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Отделения Ростов-на-Дону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выявлению </w:t>
      </w:r>
      <w:r w:rsidR="00B33E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нелегальных участников финансового рынка </w:t>
      </w:r>
      <w:r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позволяет сделать вывод, что 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большинстве случаев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объявления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возможно нелегальной финансовой деятельности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размещаются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местах </w:t>
      </w:r>
      <w:r w:rsidR="005E731D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массового скопления людей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возле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овощных/вещевых/строительных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рынков, крупных торговых центров,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ках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общественного транспорта, </w:t>
      </w:r>
      <w:r w:rsidR="00D91C99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503E4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подземных/наземных пешеходных переходах</w:t>
      </w:r>
      <w:r w:rsidR="00D35790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месте с тем, </w:t>
      </w:r>
      <w:r w:rsidR="006A4C8B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объявления фиксировались 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CA1358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 называемых «спальных» районах</w:t>
      </w:r>
      <w:r w:rsidR="00F039E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D2ABF" w:rsidRPr="006A4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информационных стендах и дверях подъездов многоэтажных жилых домов.</w:t>
      </w:r>
    </w:p>
    <w:p w:rsidR="00373551" w:rsidRPr="006A4C8B" w:rsidRDefault="00373551" w:rsidP="000317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ряде случаев объявления размещались на автотранспортных средствах</w:t>
      </w:r>
      <w:r w:rsidR="00897F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25A7" w:rsidRDefault="005D25A7" w:rsidP="00491D0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91D0C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Способы </w:t>
      </w:r>
      <w:r w:rsidR="008D5F67">
        <w:rPr>
          <w:rFonts w:ascii="Times New Roman" w:hAnsi="Times New Roman" w:cs="Times New Roman"/>
          <w:b/>
          <w:color w:val="000000"/>
          <w:sz w:val="28"/>
          <w:szCs w:val="28"/>
        </w:rPr>
        <w:t>фикс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ации объявлений</w:t>
      </w:r>
    </w:p>
    <w:p w:rsidR="00F85C21" w:rsidRPr="008D5F67" w:rsidRDefault="00F85C21" w:rsidP="00F85C21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000D" w:rsidRDefault="002A0D32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Поскольку ф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отографии/скан-копии </w:t>
      </w:r>
      <w:r w:rsidR="00E97152">
        <w:rPr>
          <w:rFonts w:ascii="Times New Roman" w:hAnsi="Times New Roman" w:cs="Times New Roman"/>
          <w:color w:val="000000"/>
          <w:sz w:val="28"/>
          <w:szCs w:val="28"/>
        </w:rPr>
        <w:t xml:space="preserve">выявленных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 xml:space="preserve">рекламных объявлений о предоставлении возможно нелегальных финансовых услуг </w:t>
      </w:r>
      <w:r w:rsidR="00944E0B">
        <w:rPr>
          <w:rFonts w:ascii="Times New Roman" w:hAnsi="Times New Roman" w:cs="Times New Roman"/>
          <w:color w:val="000000"/>
          <w:sz w:val="28"/>
          <w:szCs w:val="28"/>
        </w:rPr>
        <w:t>будут направляться Банком России в соответствующие контрольно-надзорные ведомства (территориальные органы прокуратуры, внутренних дел, антимонопольной службы)</w:t>
      </w:r>
      <w:r w:rsidR="00E37A07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являться </w:t>
      </w:r>
      <w:r w:rsidR="00D93C4B">
        <w:rPr>
          <w:rFonts w:ascii="Times New Roman" w:hAnsi="Times New Roman" w:cs="Times New Roman"/>
          <w:color w:val="000000"/>
          <w:sz w:val="28"/>
          <w:szCs w:val="28"/>
        </w:rPr>
        <w:t xml:space="preserve">в дальнейшем </w:t>
      </w:r>
      <w:r>
        <w:rPr>
          <w:rFonts w:ascii="Times New Roman" w:hAnsi="Times New Roman" w:cs="Times New Roman"/>
          <w:color w:val="000000"/>
          <w:sz w:val="28"/>
          <w:szCs w:val="28"/>
        </w:rPr>
        <w:t>доказательств</w:t>
      </w:r>
      <w:r w:rsidR="000852EC">
        <w:rPr>
          <w:rFonts w:ascii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совершенных административных правонарушений, они </w:t>
      </w:r>
      <w:r w:rsidR="00695832">
        <w:rPr>
          <w:rFonts w:ascii="Times New Roman" w:hAnsi="Times New Roman" w:cs="Times New Roman"/>
          <w:color w:val="000000"/>
          <w:sz w:val="28"/>
          <w:szCs w:val="28"/>
        </w:rPr>
        <w:t>должны с</w:t>
      </w:r>
      <w:r w:rsidR="0042000D">
        <w:rPr>
          <w:rFonts w:ascii="Times New Roman" w:hAnsi="Times New Roman" w:cs="Times New Roman"/>
          <w:color w:val="000000"/>
          <w:sz w:val="28"/>
          <w:szCs w:val="28"/>
        </w:rPr>
        <w:t>оответствовать следующим критериям:</w:t>
      </w:r>
    </w:p>
    <w:p w:rsidR="0042000D" w:rsidRDefault="0042000D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25601">
        <w:rPr>
          <w:rFonts w:ascii="Times New Roman" w:hAnsi="Times New Roman" w:cs="Times New Roman"/>
          <w:color w:val="000000"/>
          <w:sz w:val="28"/>
          <w:szCs w:val="28"/>
        </w:rPr>
        <w:t>изображение должно быть четким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, текст читаемым (при наличии в объявлении мелкого шрифта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его необходимо сфотографировать </w:t>
      </w:r>
      <w:r w:rsidR="007A65FE">
        <w:rPr>
          <w:rFonts w:ascii="Times New Roman" w:hAnsi="Times New Roman" w:cs="Times New Roman"/>
          <w:color w:val="000000"/>
          <w:sz w:val="28"/>
          <w:szCs w:val="28"/>
        </w:rPr>
        <w:t>дополнительно</w:t>
      </w:r>
      <w:r w:rsidR="00720891">
        <w:rPr>
          <w:rFonts w:ascii="Times New Roman" w:hAnsi="Times New Roman" w:cs="Times New Roman"/>
          <w:color w:val="000000"/>
          <w:sz w:val="28"/>
          <w:szCs w:val="28"/>
        </w:rPr>
        <w:t xml:space="preserve"> крупным планом</w:t>
      </w:r>
      <w:r w:rsidR="00F37E6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B53B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416EA" w:rsidRDefault="00B416EA" w:rsidP="0069583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объявления в печатном СМИ (газете, журнале)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 xml:space="preserve">изготавливается скан-копия </w:t>
      </w:r>
      <w:r w:rsidR="00F91568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соответствующей </w:t>
      </w:r>
      <w:r w:rsidR="00DE5E46">
        <w:rPr>
          <w:rFonts w:ascii="Times New Roman" w:hAnsi="Times New Roman" w:cs="Times New Roman"/>
          <w:color w:val="000000"/>
          <w:sz w:val="28"/>
          <w:szCs w:val="28"/>
        </w:rPr>
        <w:t>страницы целиком для отображения наименования СМИ, даты и номера выпуска.</w:t>
      </w:r>
    </w:p>
    <w:p w:rsidR="008B2540" w:rsidRDefault="00E2560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использования для фото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съемки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телефонов мобильной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вязи (</w:t>
      </w:r>
      <w:r w:rsidR="00485374">
        <w:rPr>
          <w:rFonts w:ascii="Times New Roman" w:hAnsi="Times New Roman" w:cs="Times New Roman"/>
          <w:color w:val="000000"/>
          <w:sz w:val="28"/>
          <w:szCs w:val="28"/>
        </w:rPr>
        <w:t>смартфонов)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 встроенной фотокамерой</w:t>
      </w:r>
      <w:r w:rsidR="00BA62D2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рекомендуется </w:t>
      </w:r>
      <w:r w:rsidR="005A0D0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="00471CCC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>ожения</w:t>
      </w:r>
      <w:r w:rsidR="00BA62D2">
        <w:rPr>
          <w:rFonts w:ascii="Times New Roman" w:hAnsi="Times New Roman" w:cs="Times New Roman"/>
          <w:color w:val="000000"/>
          <w:sz w:val="28"/>
          <w:szCs w:val="28"/>
          <w:lang w:val="en-US"/>
        </w:rPr>
        <w:t>GPSMapCamera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ОС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Android</w:t>
      </w:r>
      <w:r w:rsidR="00BA62D2" w:rsidRPr="00BA62D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 либо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WGS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84 (</w:t>
      </w:r>
      <w:r w:rsidR="00FB0D8D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="00FB0D8D">
        <w:rPr>
          <w:rFonts w:ascii="Times New Roman" w:hAnsi="Times New Roman" w:cs="Times New Roman"/>
          <w:color w:val="000000"/>
          <w:sz w:val="28"/>
          <w:szCs w:val="28"/>
          <w:lang w:val="en-US"/>
        </w:rPr>
        <w:t>iOS</w:t>
      </w:r>
      <w:r w:rsidR="00FB0D8D" w:rsidRPr="00FB0D8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215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 xml:space="preserve">отображающие на фотографиях дату, время и место 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(адрес, </w:t>
      </w:r>
      <w:r w:rsidR="00BA2CC9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 xml:space="preserve">-координаты) </w:t>
      </w:r>
      <w:r w:rsidR="0074204D">
        <w:rPr>
          <w:rFonts w:ascii="Times New Roman" w:hAnsi="Times New Roman" w:cs="Times New Roman"/>
          <w:color w:val="000000"/>
          <w:sz w:val="28"/>
          <w:szCs w:val="28"/>
        </w:rPr>
        <w:t>осуществления фотосъемки</w:t>
      </w:r>
      <w:r w:rsidR="00BA2CC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541D5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54DFA" w:rsidRDefault="00B54DFA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18F5" w:rsidRPr="00F85C21" w:rsidRDefault="007018F5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5A0D08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GPSMapCamera</w:t>
      </w:r>
    </w:p>
    <w:p w:rsidR="007018F5" w:rsidRDefault="00BA62D2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08830" cy="3211105"/>
            <wp:effectExtent l="0" t="0" r="0" b="8890"/>
            <wp:docPr id="6" name="Рисунок 6" descr="X:\SIAO\НЕЛЕГАЛЫ\ФОТО\IMG-2019070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:\SIAO\НЕЛЕГАЛЫ\ФОТО\IMG-20190704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585" cy="3217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DFA" w:rsidRDefault="00B54DFA" w:rsidP="00007E54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956C4" w:rsidRPr="00EE3C63" w:rsidRDefault="009956C4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фотографии </w:t>
      </w:r>
      <w:r w:rsidR="0009351C"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объявления </w:t>
      </w: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приложении 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WGS</w:t>
      </w:r>
      <w:r w:rsidR="00963944" w:rsidRPr="00EE3C63">
        <w:rPr>
          <w:rFonts w:ascii="Times New Roman" w:hAnsi="Times New Roman" w:cs="Times New Roman"/>
          <w:b/>
          <w:color w:val="000000"/>
          <w:sz w:val="28"/>
          <w:szCs w:val="28"/>
        </w:rPr>
        <w:t>84</w:t>
      </w:r>
    </w:p>
    <w:p w:rsidR="00E25601" w:rsidRDefault="00963944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75370" cy="4223982"/>
            <wp:effectExtent l="0" t="0" r="6350" b="5715"/>
            <wp:docPr id="7" name="Рисунок 7" descr="X:\SIAO\НЕЛЕГАЛЫ\ФОТО\IMG-201909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X:\SIAO\НЕЛЕГАЛЫ\ФОТО\IMG-20190914-WA00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126" cy="423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4A3" w:rsidRDefault="00FD6855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 xml:space="preserve">обычных фотоаппаратов, не имеющих встроенной функции </w:t>
      </w:r>
      <w:r w:rsidR="002D107C">
        <w:rPr>
          <w:rFonts w:ascii="Times New Roman" w:hAnsi="Times New Roman" w:cs="Times New Roman"/>
          <w:color w:val="000000"/>
          <w:sz w:val="28"/>
          <w:szCs w:val="28"/>
          <w:lang w:val="en-US"/>
        </w:rPr>
        <w:t>GPS</w:t>
      </w:r>
      <w:r w:rsidR="002D107C" w:rsidRPr="002D107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D107C">
        <w:rPr>
          <w:rFonts w:ascii="Times New Roman" w:hAnsi="Times New Roman" w:cs="Times New Roman"/>
          <w:color w:val="000000"/>
          <w:sz w:val="28"/>
          <w:szCs w:val="28"/>
        </w:rPr>
        <w:t>позиц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ионирования, рекомендуется 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производить 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несколько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 xml:space="preserve"> фотографи</w:t>
      </w:r>
      <w:r w:rsidR="00F91322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непосредственно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 xml:space="preserve"> рекламного объявления;</w:t>
      </w:r>
    </w:p>
    <w:p w:rsidR="000A04A3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рекламной конструкции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(столба, информационного щита и т.д.)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с привязкой к местности (в кадр должен попасть адрес близлеж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ащего объекта, панорамное фото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, несколько связанных фотографий</w:t>
      </w:r>
      <w:r w:rsidR="00053C49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007E54" w:rsidRDefault="000A04A3" w:rsidP="00E2560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 xml:space="preserve"> ближайшего </w:t>
      </w:r>
      <w:r w:rsidR="00A3324F">
        <w:rPr>
          <w:rFonts w:ascii="Times New Roman" w:hAnsi="Times New Roman" w:cs="Times New Roman"/>
          <w:color w:val="000000"/>
          <w:sz w:val="28"/>
          <w:szCs w:val="28"/>
        </w:rPr>
        <w:t xml:space="preserve">адресного </w:t>
      </w:r>
      <w:r w:rsidR="005D4A1B" w:rsidRPr="005D4A1B">
        <w:rPr>
          <w:rFonts w:ascii="Times New Roman" w:hAnsi="Times New Roman" w:cs="Times New Roman"/>
          <w:color w:val="000000"/>
          <w:sz w:val="28"/>
          <w:szCs w:val="28"/>
        </w:rPr>
        <w:t>указателя с наименованием улицы и номером дома (в кадр должна попасть сама рекламная конс</w:t>
      </w:r>
      <w:r w:rsidR="00941714">
        <w:rPr>
          <w:rFonts w:ascii="Times New Roman" w:hAnsi="Times New Roman" w:cs="Times New Roman"/>
          <w:color w:val="000000"/>
          <w:sz w:val="28"/>
          <w:szCs w:val="28"/>
        </w:rPr>
        <w:t>трукция)</w:t>
      </w:r>
      <w:r w:rsidR="00880D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A4136" w:rsidRPr="00EE3C63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</w:p>
    <w:p w:rsidR="00AA368B" w:rsidRPr="0000012F" w:rsidRDefault="00AA368B" w:rsidP="00EF3F0B">
      <w:pPr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84944" cy="3713259"/>
            <wp:effectExtent l="0" t="0" r="0" b="1905"/>
            <wp:docPr id="9" name="Рисунок 9" descr="X:\SIAO\НЕЛЕГАЛЫ\ФОТО\06.06.2019_РКЦ Шахты\IMG_20190531_13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X:\SIAO\НЕЛЕГАЛЫ\ФОТО\06.06.2019_РКЦ Шахты\IMG_20190531_1315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320" cy="37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2540" w:rsidRDefault="008B2540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85C21" w:rsidRDefault="00F85C21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D41BB" w:rsidRPr="00EE3C63" w:rsidRDefault="001D41BB" w:rsidP="003422D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>Пример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скан-копии объявления в газете</w:t>
      </w:r>
    </w:p>
    <w:p w:rsidR="00743FDA" w:rsidRDefault="00BB0B53" w:rsidP="001D41B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03443" cy="3805083"/>
            <wp:effectExtent l="0" t="0" r="1905" b="5080"/>
            <wp:docPr id="4" name="Рисунок 4" descr="X:\SIAO\_Изотов ВВ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SIAO\_Изотов ВВ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045" cy="3807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4B2" w:rsidRDefault="00CD0B00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 обнаружении </w:t>
      </w:r>
      <w:r w:rsidR="00F51F21">
        <w:rPr>
          <w:rFonts w:ascii="Times New Roman" w:hAnsi="Times New Roman" w:cs="Times New Roman"/>
          <w:color w:val="000000"/>
          <w:sz w:val="28"/>
          <w:szCs w:val="28"/>
        </w:rPr>
        <w:t>объявления, размещен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 xml:space="preserve">ном на автотранспортном средстве, фотосъемка с привязкой к местности не </w:t>
      </w:r>
      <w:r w:rsidR="00F85C21">
        <w:rPr>
          <w:rFonts w:ascii="Times New Roman" w:hAnsi="Times New Roman" w:cs="Times New Roman"/>
          <w:color w:val="000000"/>
          <w:sz w:val="28"/>
          <w:szCs w:val="28"/>
        </w:rPr>
        <w:t>обязательна</w:t>
      </w:r>
      <w:r w:rsidR="008C30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85C21" w:rsidRPr="00CD0B00" w:rsidRDefault="00F85C21" w:rsidP="00CD0B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9200C" w:rsidRPr="00EE3C63" w:rsidRDefault="0009200C" w:rsidP="0009200C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E3C6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Пример объявления на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автотранспорте</w:t>
      </w:r>
    </w:p>
    <w:p w:rsidR="00C874B2" w:rsidRDefault="0009200C" w:rsidP="004356F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3458" cy="2103032"/>
            <wp:effectExtent l="0" t="0" r="0" b="0"/>
            <wp:docPr id="3" name="Рисунок 3" descr="X:\SIAO\НЕЛЕГАЛЫ\ФОТО\IMG-201909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SIAO\НЕЛЕГАЛЫ\ФОТО\IMG-20190920-WA000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672" cy="2100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1D2" w:rsidRDefault="00BE2E62" w:rsidP="0059047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возникновении любых вопросов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, касающихся деятельности </w:t>
      </w:r>
      <w:r w:rsidR="00F65C03">
        <w:rPr>
          <w:rFonts w:ascii="Times New Roman" w:hAnsi="Times New Roman" w:cs="Times New Roman"/>
          <w:color w:val="000000"/>
          <w:sz w:val="28"/>
          <w:szCs w:val="28"/>
        </w:rPr>
        <w:t xml:space="preserve">Банка России </w:t>
      </w:r>
      <w:r w:rsidR="00926739">
        <w:rPr>
          <w:rFonts w:ascii="Times New Roman" w:hAnsi="Times New Roman" w:cs="Times New Roman"/>
          <w:color w:val="000000"/>
          <w:sz w:val="28"/>
          <w:szCs w:val="28"/>
        </w:rPr>
        <w:t xml:space="preserve">по выявлению </w:t>
      </w:r>
      <w:r w:rsidR="00E13891">
        <w:rPr>
          <w:rFonts w:ascii="Times New Roman" w:hAnsi="Times New Roman" w:cs="Times New Roman"/>
          <w:color w:val="000000"/>
          <w:sz w:val="28"/>
          <w:szCs w:val="28"/>
        </w:rPr>
        <w:t>нелегальных участников финансового рынка,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просим обращаться за разъяснениями в </w:t>
      </w:r>
      <w:r w:rsidR="00F85C21">
        <w:rPr>
          <w:rFonts w:ascii="Times New Roman" w:hAnsi="Times New Roman" w:cs="Times New Roman"/>
          <w:b/>
          <w:color w:val="000000"/>
          <w:sz w:val="28"/>
          <w:szCs w:val="28"/>
        </w:rPr>
        <w:t>Отдел безопасности Отделения Ростов-на-Дону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332E73">
        <w:rPr>
          <w:rFonts w:ascii="Times New Roman" w:hAnsi="Times New Roman" w:cs="Times New Roman"/>
          <w:color w:val="000000"/>
          <w:sz w:val="28"/>
          <w:szCs w:val="28"/>
        </w:rPr>
        <w:t>(863) 261-39-23</w:t>
      </w:r>
      <w:r w:rsidR="00C4424C">
        <w:rPr>
          <w:rFonts w:ascii="Times New Roman" w:hAnsi="Times New Roman" w:cs="Times New Roman"/>
          <w:color w:val="000000"/>
          <w:sz w:val="28"/>
          <w:szCs w:val="28"/>
        </w:rPr>
        <w:t xml:space="preserve"> или 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021D2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16" w:history="1"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60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siao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@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cbr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F85C21" w:rsidRPr="004B3D61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021D2" w:rsidRPr="00C4424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0369" w:rsidRPr="00B54DFA" w:rsidRDefault="00B54DFA" w:rsidP="00D576DA">
      <w:pPr>
        <w:spacing w:before="360" w:after="0" w:line="240" w:lineRule="auto"/>
        <w:ind w:right="5387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Отделение по Ростовской области Южного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ГУ</w:t>
      </w:r>
      <w:r w:rsidRPr="00B54DF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Банка России</w:t>
      </w:r>
    </w:p>
    <w:sectPr w:rsidR="004C0369" w:rsidRPr="00B54DFA" w:rsidSect="00F85C21">
      <w:headerReference w:type="default" r:id="rId17"/>
      <w:pgSz w:w="11906" w:h="16838"/>
      <w:pgMar w:top="1276" w:right="707" w:bottom="1276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05A" w:rsidRDefault="0047005A" w:rsidP="00C73005">
      <w:pPr>
        <w:spacing w:after="0" w:line="240" w:lineRule="auto"/>
      </w:pPr>
      <w:r>
        <w:separator/>
      </w:r>
    </w:p>
  </w:endnote>
  <w:endnote w:type="continuationSeparator" w:id="1">
    <w:p w:rsidR="0047005A" w:rsidRDefault="0047005A" w:rsidP="00C73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05A" w:rsidRDefault="0047005A" w:rsidP="00C73005">
      <w:pPr>
        <w:spacing w:after="0" w:line="240" w:lineRule="auto"/>
      </w:pPr>
      <w:r>
        <w:separator/>
      </w:r>
    </w:p>
  </w:footnote>
  <w:footnote w:type="continuationSeparator" w:id="1">
    <w:p w:rsidR="0047005A" w:rsidRDefault="0047005A" w:rsidP="00C730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587315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73005" w:rsidRPr="00C36684" w:rsidRDefault="0098058A">
        <w:pPr>
          <w:pStyle w:val="a6"/>
          <w:jc w:val="center"/>
          <w:rPr>
            <w:rFonts w:ascii="Times New Roman" w:hAnsi="Times New Roman" w:cs="Times New Roman"/>
          </w:rPr>
        </w:pPr>
        <w:r w:rsidRPr="00C36684">
          <w:rPr>
            <w:rFonts w:ascii="Times New Roman" w:hAnsi="Times New Roman" w:cs="Times New Roman"/>
          </w:rPr>
          <w:fldChar w:fldCharType="begin"/>
        </w:r>
        <w:r w:rsidR="00C73005" w:rsidRPr="00C36684">
          <w:rPr>
            <w:rFonts w:ascii="Times New Roman" w:hAnsi="Times New Roman" w:cs="Times New Roman"/>
          </w:rPr>
          <w:instrText>PAGE   \* MERGEFORMAT</w:instrText>
        </w:r>
        <w:r w:rsidRPr="00C36684">
          <w:rPr>
            <w:rFonts w:ascii="Times New Roman" w:hAnsi="Times New Roman" w:cs="Times New Roman"/>
          </w:rPr>
          <w:fldChar w:fldCharType="separate"/>
        </w:r>
        <w:r w:rsidR="002F350E">
          <w:rPr>
            <w:rFonts w:ascii="Times New Roman" w:hAnsi="Times New Roman" w:cs="Times New Roman"/>
            <w:noProof/>
          </w:rPr>
          <w:t>12</w:t>
        </w:r>
        <w:r w:rsidRPr="00C36684">
          <w:rPr>
            <w:rFonts w:ascii="Times New Roman" w:hAnsi="Times New Roman" w:cs="Times New Roman"/>
          </w:rPr>
          <w:fldChar w:fldCharType="end"/>
        </w:r>
      </w:p>
    </w:sdtContent>
  </w:sdt>
  <w:p w:rsidR="00C73005" w:rsidRDefault="00C7300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60507"/>
    <w:multiLevelType w:val="hybridMultilevel"/>
    <w:tmpl w:val="16422DFC"/>
    <w:lvl w:ilvl="0" w:tplc="EA7406E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656C13"/>
    <w:multiLevelType w:val="hybridMultilevel"/>
    <w:tmpl w:val="AED4AB7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221E0916"/>
    <w:multiLevelType w:val="multilevel"/>
    <w:tmpl w:val="E342E1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CEE282F"/>
    <w:multiLevelType w:val="multilevel"/>
    <w:tmpl w:val="BDC22A8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7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91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27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984" w:hanging="2160"/>
      </w:pPr>
      <w:rPr>
        <w:rFonts w:cs="Times New Roman" w:hint="default"/>
      </w:rPr>
    </w:lvl>
  </w:abstractNum>
  <w:abstractNum w:abstractNumId="4">
    <w:nsid w:val="699004F4"/>
    <w:multiLevelType w:val="hybridMultilevel"/>
    <w:tmpl w:val="E97E3794"/>
    <w:lvl w:ilvl="0" w:tplc="9104BF5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52A7"/>
    <w:rsid w:val="0000012F"/>
    <w:rsid w:val="000011AC"/>
    <w:rsid w:val="00005E65"/>
    <w:rsid w:val="00007E54"/>
    <w:rsid w:val="00015149"/>
    <w:rsid w:val="00015290"/>
    <w:rsid w:val="00016032"/>
    <w:rsid w:val="0001687F"/>
    <w:rsid w:val="0002323B"/>
    <w:rsid w:val="00024268"/>
    <w:rsid w:val="00030494"/>
    <w:rsid w:val="00031778"/>
    <w:rsid w:val="000353C6"/>
    <w:rsid w:val="000412CD"/>
    <w:rsid w:val="00053C49"/>
    <w:rsid w:val="000656ED"/>
    <w:rsid w:val="00073F5C"/>
    <w:rsid w:val="00074F6E"/>
    <w:rsid w:val="000852EC"/>
    <w:rsid w:val="0009200C"/>
    <w:rsid w:val="0009351C"/>
    <w:rsid w:val="000A04A3"/>
    <w:rsid w:val="000A74D6"/>
    <w:rsid w:val="000C067E"/>
    <w:rsid w:val="000C297E"/>
    <w:rsid w:val="000C5F8A"/>
    <w:rsid w:val="000C653A"/>
    <w:rsid w:val="000C6A97"/>
    <w:rsid w:val="000D52A0"/>
    <w:rsid w:val="000D7E34"/>
    <w:rsid w:val="000F082E"/>
    <w:rsid w:val="000F4629"/>
    <w:rsid w:val="000F4E50"/>
    <w:rsid w:val="000F7A65"/>
    <w:rsid w:val="00101C38"/>
    <w:rsid w:val="00106769"/>
    <w:rsid w:val="001110DE"/>
    <w:rsid w:val="001149E6"/>
    <w:rsid w:val="00115444"/>
    <w:rsid w:val="00120931"/>
    <w:rsid w:val="00120EFB"/>
    <w:rsid w:val="00121A0F"/>
    <w:rsid w:val="00123901"/>
    <w:rsid w:val="001261E2"/>
    <w:rsid w:val="001347D7"/>
    <w:rsid w:val="001407F3"/>
    <w:rsid w:val="001415BF"/>
    <w:rsid w:val="001422E0"/>
    <w:rsid w:val="00146EFA"/>
    <w:rsid w:val="00147D9A"/>
    <w:rsid w:val="0016334A"/>
    <w:rsid w:val="00170332"/>
    <w:rsid w:val="001778D5"/>
    <w:rsid w:val="00181F94"/>
    <w:rsid w:val="00183066"/>
    <w:rsid w:val="001844E3"/>
    <w:rsid w:val="00193FF3"/>
    <w:rsid w:val="001A0073"/>
    <w:rsid w:val="001A105C"/>
    <w:rsid w:val="001A121B"/>
    <w:rsid w:val="001A23F2"/>
    <w:rsid w:val="001A4136"/>
    <w:rsid w:val="001B0A5B"/>
    <w:rsid w:val="001C602F"/>
    <w:rsid w:val="001C79E6"/>
    <w:rsid w:val="001D13D7"/>
    <w:rsid w:val="001D41BB"/>
    <w:rsid w:val="001D4A09"/>
    <w:rsid w:val="001E4018"/>
    <w:rsid w:val="001E659B"/>
    <w:rsid w:val="001E75A8"/>
    <w:rsid w:val="001F089C"/>
    <w:rsid w:val="001F6088"/>
    <w:rsid w:val="002110CB"/>
    <w:rsid w:val="002155CF"/>
    <w:rsid w:val="00216CFE"/>
    <w:rsid w:val="00227511"/>
    <w:rsid w:val="00241090"/>
    <w:rsid w:val="00254129"/>
    <w:rsid w:val="00256382"/>
    <w:rsid w:val="00256663"/>
    <w:rsid w:val="002566C6"/>
    <w:rsid w:val="002618D5"/>
    <w:rsid w:val="00261B99"/>
    <w:rsid w:val="0026222F"/>
    <w:rsid w:val="002627E7"/>
    <w:rsid w:val="00262D05"/>
    <w:rsid w:val="00267A52"/>
    <w:rsid w:val="002927C5"/>
    <w:rsid w:val="00294761"/>
    <w:rsid w:val="002A0D32"/>
    <w:rsid w:val="002A0EE9"/>
    <w:rsid w:val="002A0F7E"/>
    <w:rsid w:val="002A18AD"/>
    <w:rsid w:val="002A7B49"/>
    <w:rsid w:val="002B5B67"/>
    <w:rsid w:val="002C1766"/>
    <w:rsid w:val="002C2DC5"/>
    <w:rsid w:val="002C5431"/>
    <w:rsid w:val="002D0C1D"/>
    <w:rsid w:val="002D107C"/>
    <w:rsid w:val="002D3682"/>
    <w:rsid w:val="002E42CC"/>
    <w:rsid w:val="002F0807"/>
    <w:rsid w:val="002F12FC"/>
    <w:rsid w:val="002F2EC5"/>
    <w:rsid w:val="002F350E"/>
    <w:rsid w:val="003002D8"/>
    <w:rsid w:val="00302F20"/>
    <w:rsid w:val="00307E95"/>
    <w:rsid w:val="0031609B"/>
    <w:rsid w:val="00320414"/>
    <w:rsid w:val="00332E73"/>
    <w:rsid w:val="00333458"/>
    <w:rsid w:val="00334AF5"/>
    <w:rsid w:val="00340C30"/>
    <w:rsid w:val="003422D8"/>
    <w:rsid w:val="00356B24"/>
    <w:rsid w:val="00364D54"/>
    <w:rsid w:val="00364ED4"/>
    <w:rsid w:val="0037125F"/>
    <w:rsid w:val="00371C87"/>
    <w:rsid w:val="00373551"/>
    <w:rsid w:val="00390223"/>
    <w:rsid w:val="00390312"/>
    <w:rsid w:val="003A1857"/>
    <w:rsid w:val="003A606D"/>
    <w:rsid w:val="003B2BB4"/>
    <w:rsid w:val="003B4215"/>
    <w:rsid w:val="003B5F7D"/>
    <w:rsid w:val="003C52F3"/>
    <w:rsid w:val="003C54F0"/>
    <w:rsid w:val="003E09D9"/>
    <w:rsid w:val="003E211C"/>
    <w:rsid w:val="003E3F96"/>
    <w:rsid w:val="003E691C"/>
    <w:rsid w:val="003E6CAA"/>
    <w:rsid w:val="003E735A"/>
    <w:rsid w:val="003F08E9"/>
    <w:rsid w:val="003F6C2E"/>
    <w:rsid w:val="0040191E"/>
    <w:rsid w:val="004041D3"/>
    <w:rsid w:val="004176AF"/>
    <w:rsid w:val="0042000D"/>
    <w:rsid w:val="004356F2"/>
    <w:rsid w:val="00436910"/>
    <w:rsid w:val="0044186D"/>
    <w:rsid w:val="00444ACC"/>
    <w:rsid w:val="0044563D"/>
    <w:rsid w:val="00447110"/>
    <w:rsid w:val="0045551C"/>
    <w:rsid w:val="00460E3C"/>
    <w:rsid w:val="0046443A"/>
    <w:rsid w:val="004658B8"/>
    <w:rsid w:val="0047005A"/>
    <w:rsid w:val="00471CCC"/>
    <w:rsid w:val="00474BF4"/>
    <w:rsid w:val="00481A6F"/>
    <w:rsid w:val="00485374"/>
    <w:rsid w:val="004859B9"/>
    <w:rsid w:val="00491D0C"/>
    <w:rsid w:val="004930AB"/>
    <w:rsid w:val="00493416"/>
    <w:rsid w:val="00493928"/>
    <w:rsid w:val="004B6090"/>
    <w:rsid w:val="004C0369"/>
    <w:rsid w:val="004C1688"/>
    <w:rsid w:val="004C3B1D"/>
    <w:rsid w:val="004C416C"/>
    <w:rsid w:val="004C6714"/>
    <w:rsid w:val="004C6A5C"/>
    <w:rsid w:val="004D669B"/>
    <w:rsid w:val="004E2761"/>
    <w:rsid w:val="004F5F14"/>
    <w:rsid w:val="00503E4B"/>
    <w:rsid w:val="00512317"/>
    <w:rsid w:val="005173B0"/>
    <w:rsid w:val="005222C2"/>
    <w:rsid w:val="00531EE9"/>
    <w:rsid w:val="005323F6"/>
    <w:rsid w:val="005403FC"/>
    <w:rsid w:val="00541A28"/>
    <w:rsid w:val="00541D5D"/>
    <w:rsid w:val="00544258"/>
    <w:rsid w:val="0055315B"/>
    <w:rsid w:val="005704D3"/>
    <w:rsid w:val="005722AD"/>
    <w:rsid w:val="0057739D"/>
    <w:rsid w:val="00590471"/>
    <w:rsid w:val="00591BDF"/>
    <w:rsid w:val="00597E38"/>
    <w:rsid w:val="005A0D08"/>
    <w:rsid w:val="005B1613"/>
    <w:rsid w:val="005C6CC9"/>
    <w:rsid w:val="005D17FA"/>
    <w:rsid w:val="005D25A7"/>
    <w:rsid w:val="005D3243"/>
    <w:rsid w:val="005D4A1B"/>
    <w:rsid w:val="005D5BA4"/>
    <w:rsid w:val="005D7A01"/>
    <w:rsid w:val="005D7F76"/>
    <w:rsid w:val="005E3BFD"/>
    <w:rsid w:val="005E464B"/>
    <w:rsid w:val="005E731D"/>
    <w:rsid w:val="005F4222"/>
    <w:rsid w:val="005F539F"/>
    <w:rsid w:val="005F66FA"/>
    <w:rsid w:val="00600187"/>
    <w:rsid w:val="00600B34"/>
    <w:rsid w:val="00603654"/>
    <w:rsid w:val="006113FC"/>
    <w:rsid w:val="00617F51"/>
    <w:rsid w:val="0062039D"/>
    <w:rsid w:val="00624DD8"/>
    <w:rsid w:val="00625EE3"/>
    <w:rsid w:val="00627908"/>
    <w:rsid w:val="00634953"/>
    <w:rsid w:val="00635B3C"/>
    <w:rsid w:val="00636510"/>
    <w:rsid w:val="00645E37"/>
    <w:rsid w:val="00645EB2"/>
    <w:rsid w:val="00655A14"/>
    <w:rsid w:val="00660663"/>
    <w:rsid w:val="006630A2"/>
    <w:rsid w:val="00663897"/>
    <w:rsid w:val="006678DE"/>
    <w:rsid w:val="00671E27"/>
    <w:rsid w:val="00672B94"/>
    <w:rsid w:val="00673DE9"/>
    <w:rsid w:val="00674030"/>
    <w:rsid w:val="006744C8"/>
    <w:rsid w:val="00676392"/>
    <w:rsid w:val="00683571"/>
    <w:rsid w:val="00695832"/>
    <w:rsid w:val="006A11BF"/>
    <w:rsid w:val="006A2837"/>
    <w:rsid w:val="006A3E14"/>
    <w:rsid w:val="006A4C8B"/>
    <w:rsid w:val="006A533B"/>
    <w:rsid w:val="006B5968"/>
    <w:rsid w:val="006C6D84"/>
    <w:rsid w:val="006C74E2"/>
    <w:rsid w:val="006D101F"/>
    <w:rsid w:val="006D409D"/>
    <w:rsid w:val="006D5FCB"/>
    <w:rsid w:val="006E2797"/>
    <w:rsid w:val="006E3938"/>
    <w:rsid w:val="006F50F1"/>
    <w:rsid w:val="007018F5"/>
    <w:rsid w:val="00704CD3"/>
    <w:rsid w:val="00715BB6"/>
    <w:rsid w:val="00720891"/>
    <w:rsid w:val="0072349C"/>
    <w:rsid w:val="0074204D"/>
    <w:rsid w:val="00743FDA"/>
    <w:rsid w:val="007552A7"/>
    <w:rsid w:val="00756C99"/>
    <w:rsid w:val="00763F4F"/>
    <w:rsid w:val="00772EC3"/>
    <w:rsid w:val="0077487B"/>
    <w:rsid w:val="0079645C"/>
    <w:rsid w:val="007A0B13"/>
    <w:rsid w:val="007A2202"/>
    <w:rsid w:val="007A65FE"/>
    <w:rsid w:val="007A799B"/>
    <w:rsid w:val="007B7728"/>
    <w:rsid w:val="007C113F"/>
    <w:rsid w:val="007D22D1"/>
    <w:rsid w:val="007D2A56"/>
    <w:rsid w:val="007D66E5"/>
    <w:rsid w:val="007E037D"/>
    <w:rsid w:val="007E2B61"/>
    <w:rsid w:val="007E56B9"/>
    <w:rsid w:val="007E57B8"/>
    <w:rsid w:val="007E5BD6"/>
    <w:rsid w:val="007F0469"/>
    <w:rsid w:val="007F471A"/>
    <w:rsid w:val="008015B4"/>
    <w:rsid w:val="008022F2"/>
    <w:rsid w:val="00804623"/>
    <w:rsid w:val="008047B1"/>
    <w:rsid w:val="008211BB"/>
    <w:rsid w:val="00823572"/>
    <w:rsid w:val="00825369"/>
    <w:rsid w:val="008330AD"/>
    <w:rsid w:val="008407F1"/>
    <w:rsid w:val="0084399A"/>
    <w:rsid w:val="00845CD9"/>
    <w:rsid w:val="00854CE5"/>
    <w:rsid w:val="008560C8"/>
    <w:rsid w:val="008624EA"/>
    <w:rsid w:val="008636FE"/>
    <w:rsid w:val="00866CDB"/>
    <w:rsid w:val="00880D08"/>
    <w:rsid w:val="00881915"/>
    <w:rsid w:val="00894875"/>
    <w:rsid w:val="008959A0"/>
    <w:rsid w:val="00897F45"/>
    <w:rsid w:val="008A5B79"/>
    <w:rsid w:val="008A7046"/>
    <w:rsid w:val="008A7EB7"/>
    <w:rsid w:val="008B2540"/>
    <w:rsid w:val="008B386E"/>
    <w:rsid w:val="008B3D18"/>
    <w:rsid w:val="008B58BC"/>
    <w:rsid w:val="008C06AA"/>
    <w:rsid w:val="008C3033"/>
    <w:rsid w:val="008D1E2B"/>
    <w:rsid w:val="008D368F"/>
    <w:rsid w:val="008D5F67"/>
    <w:rsid w:val="008D6BD5"/>
    <w:rsid w:val="008E1270"/>
    <w:rsid w:val="008E558A"/>
    <w:rsid w:val="008F1047"/>
    <w:rsid w:val="008F4B97"/>
    <w:rsid w:val="008F651F"/>
    <w:rsid w:val="008F6FAD"/>
    <w:rsid w:val="00906DC7"/>
    <w:rsid w:val="009105ED"/>
    <w:rsid w:val="0091119B"/>
    <w:rsid w:val="00911561"/>
    <w:rsid w:val="0091624F"/>
    <w:rsid w:val="00926739"/>
    <w:rsid w:val="00933CAF"/>
    <w:rsid w:val="009354E0"/>
    <w:rsid w:val="00941714"/>
    <w:rsid w:val="00944CCE"/>
    <w:rsid w:val="00944E0B"/>
    <w:rsid w:val="00946E72"/>
    <w:rsid w:val="00947DF9"/>
    <w:rsid w:val="009567EB"/>
    <w:rsid w:val="00961097"/>
    <w:rsid w:val="00963944"/>
    <w:rsid w:val="009651DF"/>
    <w:rsid w:val="009655C5"/>
    <w:rsid w:val="0098058A"/>
    <w:rsid w:val="009821C7"/>
    <w:rsid w:val="00984804"/>
    <w:rsid w:val="009956C4"/>
    <w:rsid w:val="00997B83"/>
    <w:rsid w:val="009A0C0B"/>
    <w:rsid w:val="009A2842"/>
    <w:rsid w:val="009B03B6"/>
    <w:rsid w:val="009B61AB"/>
    <w:rsid w:val="009E0CB3"/>
    <w:rsid w:val="009E1F0F"/>
    <w:rsid w:val="009E2A28"/>
    <w:rsid w:val="009E2A77"/>
    <w:rsid w:val="00A16733"/>
    <w:rsid w:val="00A21440"/>
    <w:rsid w:val="00A2561F"/>
    <w:rsid w:val="00A310F1"/>
    <w:rsid w:val="00A31B01"/>
    <w:rsid w:val="00A3324F"/>
    <w:rsid w:val="00A348B7"/>
    <w:rsid w:val="00A3629B"/>
    <w:rsid w:val="00A36A70"/>
    <w:rsid w:val="00A439CC"/>
    <w:rsid w:val="00A6236D"/>
    <w:rsid w:val="00A64577"/>
    <w:rsid w:val="00A7051B"/>
    <w:rsid w:val="00A72E3B"/>
    <w:rsid w:val="00A732F1"/>
    <w:rsid w:val="00A73F88"/>
    <w:rsid w:val="00A75660"/>
    <w:rsid w:val="00A902B4"/>
    <w:rsid w:val="00A96871"/>
    <w:rsid w:val="00AA19C9"/>
    <w:rsid w:val="00AA2355"/>
    <w:rsid w:val="00AA368B"/>
    <w:rsid w:val="00AB083B"/>
    <w:rsid w:val="00AC3CCF"/>
    <w:rsid w:val="00AC6A11"/>
    <w:rsid w:val="00AC7700"/>
    <w:rsid w:val="00AD2ABF"/>
    <w:rsid w:val="00AD35B8"/>
    <w:rsid w:val="00AE46A9"/>
    <w:rsid w:val="00AE6CEE"/>
    <w:rsid w:val="00AF2419"/>
    <w:rsid w:val="00AF7033"/>
    <w:rsid w:val="00AF7324"/>
    <w:rsid w:val="00B04108"/>
    <w:rsid w:val="00B0447F"/>
    <w:rsid w:val="00B07D52"/>
    <w:rsid w:val="00B10894"/>
    <w:rsid w:val="00B12A8E"/>
    <w:rsid w:val="00B215C2"/>
    <w:rsid w:val="00B247BC"/>
    <w:rsid w:val="00B33E4D"/>
    <w:rsid w:val="00B4115E"/>
    <w:rsid w:val="00B416EA"/>
    <w:rsid w:val="00B429D3"/>
    <w:rsid w:val="00B440AE"/>
    <w:rsid w:val="00B45866"/>
    <w:rsid w:val="00B54DFA"/>
    <w:rsid w:val="00B615CA"/>
    <w:rsid w:val="00B6755F"/>
    <w:rsid w:val="00B7027B"/>
    <w:rsid w:val="00B715E1"/>
    <w:rsid w:val="00B760C0"/>
    <w:rsid w:val="00B77218"/>
    <w:rsid w:val="00B825CF"/>
    <w:rsid w:val="00B86F96"/>
    <w:rsid w:val="00B91C21"/>
    <w:rsid w:val="00B93C7A"/>
    <w:rsid w:val="00B94D9B"/>
    <w:rsid w:val="00B9794D"/>
    <w:rsid w:val="00BA2CC9"/>
    <w:rsid w:val="00BA62B8"/>
    <w:rsid w:val="00BA62D2"/>
    <w:rsid w:val="00BA6E16"/>
    <w:rsid w:val="00BB0B53"/>
    <w:rsid w:val="00BB3769"/>
    <w:rsid w:val="00BB5E9F"/>
    <w:rsid w:val="00BC26F8"/>
    <w:rsid w:val="00BC6B2C"/>
    <w:rsid w:val="00BD093F"/>
    <w:rsid w:val="00BD2961"/>
    <w:rsid w:val="00BD4272"/>
    <w:rsid w:val="00BE2E62"/>
    <w:rsid w:val="00BE3E3D"/>
    <w:rsid w:val="00BE5D92"/>
    <w:rsid w:val="00BE74D5"/>
    <w:rsid w:val="00BF04DC"/>
    <w:rsid w:val="00BF0519"/>
    <w:rsid w:val="00BF2D18"/>
    <w:rsid w:val="00BF4CB8"/>
    <w:rsid w:val="00C021D2"/>
    <w:rsid w:val="00C02BDA"/>
    <w:rsid w:val="00C037C3"/>
    <w:rsid w:val="00C12D64"/>
    <w:rsid w:val="00C202ED"/>
    <w:rsid w:val="00C2550C"/>
    <w:rsid w:val="00C33D00"/>
    <w:rsid w:val="00C36584"/>
    <w:rsid w:val="00C36684"/>
    <w:rsid w:val="00C40F5A"/>
    <w:rsid w:val="00C43E7D"/>
    <w:rsid w:val="00C4424C"/>
    <w:rsid w:val="00C44785"/>
    <w:rsid w:val="00C45581"/>
    <w:rsid w:val="00C51E58"/>
    <w:rsid w:val="00C52661"/>
    <w:rsid w:val="00C6519A"/>
    <w:rsid w:val="00C710E6"/>
    <w:rsid w:val="00C73005"/>
    <w:rsid w:val="00C833C2"/>
    <w:rsid w:val="00C85E80"/>
    <w:rsid w:val="00C86610"/>
    <w:rsid w:val="00C874B2"/>
    <w:rsid w:val="00C9145D"/>
    <w:rsid w:val="00C94679"/>
    <w:rsid w:val="00CA1358"/>
    <w:rsid w:val="00CB10BD"/>
    <w:rsid w:val="00CB53B3"/>
    <w:rsid w:val="00CC2ECF"/>
    <w:rsid w:val="00CD05D5"/>
    <w:rsid w:val="00CD0B00"/>
    <w:rsid w:val="00CD7751"/>
    <w:rsid w:val="00CE0EBB"/>
    <w:rsid w:val="00CE7DC5"/>
    <w:rsid w:val="00D0111E"/>
    <w:rsid w:val="00D05B9B"/>
    <w:rsid w:val="00D12EC5"/>
    <w:rsid w:val="00D212D3"/>
    <w:rsid w:val="00D22D7D"/>
    <w:rsid w:val="00D23075"/>
    <w:rsid w:val="00D24B98"/>
    <w:rsid w:val="00D328C0"/>
    <w:rsid w:val="00D33F2F"/>
    <w:rsid w:val="00D34C57"/>
    <w:rsid w:val="00D35790"/>
    <w:rsid w:val="00D36E93"/>
    <w:rsid w:val="00D37EF4"/>
    <w:rsid w:val="00D44329"/>
    <w:rsid w:val="00D458F2"/>
    <w:rsid w:val="00D55DF3"/>
    <w:rsid w:val="00D576DA"/>
    <w:rsid w:val="00D62BD4"/>
    <w:rsid w:val="00D66CB3"/>
    <w:rsid w:val="00D704DD"/>
    <w:rsid w:val="00D70AD9"/>
    <w:rsid w:val="00D7185B"/>
    <w:rsid w:val="00D7522A"/>
    <w:rsid w:val="00D80A60"/>
    <w:rsid w:val="00D8163D"/>
    <w:rsid w:val="00D81D65"/>
    <w:rsid w:val="00D81F58"/>
    <w:rsid w:val="00D859DA"/>
    <w:rsid w:val="00D914B3"/>
    <w:rsid w:val="00D91C99"/>
    <w:rsid w:val="00D92A2A"/>
    <w:rsid w:val="00D93C4B"/>
    <w:rsid w:val="00DC1408"/>
    <w:rsid w:val="00DC1F2F"/>
    <w:rsid w:val="00DC3C03"/>
    <w:rsid w:val="00DC5361"/>
    <w:rsid w:val="00DC6C03"/>
    <w:rsid w:val="00DD5C19"/>
    <w:rsid w:val="00DE2DC4"/>
    <w:rsid w:val="00DE5917"/>
    <w:rsid w:val="00DE5E46"/>
    <w:rsid w:val="00E02E45"/>
    <w:rsid w:val="00E04572"/>
    <w:rsid w:val="00E12D14"/>
    <w:rsid w:val="00E13891"/>
    <w:rsid w:val="00E253C6"/>
    <w:rsid w:val="00E25601"/>
    <w:rsid w:val="00E26650"/>
    <w:rsid w:val="00E348AA"/>
    <w:rsid w:val="00E37A07"/>
    <w:rsid w:val="00E442A9"/>
    <w:rsid w:val="00E478FD"/>
    <w:rsid w:val="00E603A6"/>
    <w:rsid w:val="00E70F56"/>
    <w:rsid w:val="00E74B9B"/>
    <w:rsid w:val="00E829EC"/>
    <w:rsid w:val="00E97152"/>
    <w:rsid w:val="00E97C8F"/>
    <w:rsid w:val="00EA62BB"/>
    <w:rsid w:val="00EB3209"/>
    <w:rsid w:val="00EC359A"/>
    <w:rsid w:val="00EC4EA0"/>
    <w:rsid w:val="00ED0DDE"/>
    <w:rsid w:val="00ED1D71"/>
    <w:rsid w:val="00ED4D0D"/>
    <w:rsid w:val="00ED5EFD"/>
    <w:rsid w:val="00EE0B71"/>
    <w:rsid w:val="00EE1149"/>
    <w:rsid w:val="00EE1FEF"/>
    <w:rsid w:val="00EE3C63"/>
    <w:rsid w:val="00EF14BF"/>
    <w:rsid w:val="00EF3F0B"/>
    <w:rsid w:val="00EF4677"/>
    <w:rsid w:val="00EF62BC"/>
    <w:rsid w:val="00EF7907"/>
    <w:rsid w:val="00F01268"/>
    <w:rsid w:val="00F039EE"/>
    <w:rsid w:val="00F1093F"/>
    <w:rsid w:val="00F11D65"/>
    <w:rsid w:val="00F15BC0"/>
    <w:rsid w:val="00F16487"/>
    <w:rsid w:val="00F17AE9"/>
    <w:rsid w:val="00F251A8"/>
    <w:rsid w:val="00F34090"/>
    <w:rsid w:val="00F37E67"/>
    <w:rsid w:val="00F42C25"/>
    <w:rsid w:val="00F43B91"/>
    <w:rsid w:val="00F51F21"/>
    <w:rsid w:val="00F520CB"/>
    <w:rsid w:val="00F56BD5"/>
    <w:rsid w:val="00F6058F"/>
    <w:rsid w:val="00F6466E"/>
    <w:rsid w:val="00F65C03"/>
    <w:rsid w:val="00F764DE"/>
    <w:rsid w:val="00F85C21"/>
    <w:rsid w:val="00F86747"/>
    <w:rsid w:val="00F91322"/>
    <w:rsid w:val="00F91568"/>
    <w:rsid w:val="00F91FE2"/>
    <w:rsid w:val="00F940FA"/>
    <w:rsid w:val="00FA7808"/>
    <w:rsid w:val="00FB0D8D"/>
    <w:rsid w:val="00FB7B0D"/>
    <w:rsid w:val="00FC40F1"/>
    <w:rsid w:val="00FD6855"/>
    <w:rsid w:val="00FD7C3B"/>
    <w:rsid w:val="00FE1E9F"/>
    <w:rsid w:val="00FE246A"/>
    <w:rsid w:val="00FE28E5"/>
    <w:rsid w:val="00FE359E"/>
    <w:rsid w:val="00FE4BA3"/>
    <w:rsid w:val="00FF156C"/>
    <w:rsid w:val="00FF1AC7"/>
    <w:rsid w:val="00FF65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E38"/>
  </w:style>
  <w:style w:type="paragraph" w:styleId="2">
    <w:name w:val="heading 2"/>
    <w:basedOn w:val="a"/>
    <w:next w:val="a"/>
    <w:link w:val="20"/>
    <w:qFormat/>
    <w:rsid w:val="007E2B6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02B4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DC5361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C536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B61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3005"/>
  </w:style>
  <w:style w:type="paragraph" w:styleId="a8">
    <w:name w:val="footer"/>
    <w:basedOn w:val="a"/>
    <w:link w:val="a9"/>
    <w:uiPriority w:val="99"/>
    <w:unhideWhenUsed/>
    <w:rsid w:val="00C73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3005"/>
  </w:style>
  <w:style w:type="table" w:styleId="aa">
    <w:name w:val="Table Grid"/>
    <w:basedOn w:val="a1"/>
    <w:uiPriority w:val="59"/>
    <w:rsid w:val="00BD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a"/>
    <w:uiPriority w:val="59"/>
    <w:rsid w:val="005722A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C2550C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2550C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2550C"/>
    <w:rPr>
      <w:vertAlign w:val="superscript"/>
    </w:rPr>
  </w:style>
  <w:style w:type="paragraph" w:customStyle="1" w:styleId="ae">
    <w:name w:val="Знак Знак Знак Знак"/>
    <w:basedOn w:val="a"/>
    <w:rsid w:val="004939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Balloon Text"/>
    <w:basedOn w:val="a"/>
    <w:link w:val="af0"/>
    <w:uiPriority w:val="99"/>
    <w:semiHidden/>
    <w:unhideWhenUsed/>
    <w:rsid w:val="000F7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F7A65"/>
    <w:rPr>
      <w:rFonts w:ascii="Tahoma" w:hAnsi="Tahoma" w:cs="Tahoma"/>
      <w:sz w:val="16"/>
      <w:szCs w:val="16"/>
    </w:rPr>
  </w:style>
  <w:style w:type="character" w:styleId="af1">
    <w:name w:val="Hyperlink"/>
    <w:basedOn w:val="a0"/>
    <w:uiPriority w:val="99"/>
    <w:unhideWhenUsed/>
    <w:rsid w:val="009821C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60siao@cbr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39196-D667-424C-BBF4-DBD6666A7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Барышников Александр Николаевич</dc:creator>
  <cp:lastModifiedBy>User</cp:lastModifiedBy>
  <cp:revision>2</cp:revision>
  <cp:lastPrinted>2018-12-20T07:29:00Z</cp:lastPrinted>
  <dcterms:created xsi:type="dcterms:W3CDTF">2022-01-28T13:40:00Z</dcterms:created>
  <dcterms:modified xsi:type="dcterms:W3CDTF">2022-01-28T13:40:00Z</dcterms:modified>
</cp:coreProperties>
</file>