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D4" w:rsidRDefault="00DE7894" w:rsidP="00DE789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2960" cy="906780"/>
            <wp:effectExtent l="19050" t="0" r="0" b="0"/>
            <wp:docPr id="1" name="Рисунок 6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60D4">
        <w:rPr>
          <w:sz w:val="28"/>
          <w:szCs w:val="28"/>
        </w:rPr>
        <w:t xml:space="preserve"> </w:t>
      </w:r>
    </w:p>
    <w:p w:rsidR="00DE7894" w:rsidRDefault="00DE7894" w:rsidP="00DE7894">
      <w:pPr>
        <w:pStyle w:val="1"/>
        <w:rPr>
          <w:b/>
          <w:sz w:val="20"/>
        </w:rPr>
      </w:pPr>
      <w:r>
        <w:rPr>
          <w:b/>
          <w:sz w:val="20"/>
        </w:rPr>
        <w:t xml:space="preserve">  МУНИЦИПАЛЬНОЕ УЧРЕЖДЕНИЕ</w:t>
      </w:r>
    </w:p>
    <w:p w:rsidR="00DE7894" w:rsidRDefault="00DE7894" w:rsidP="00DE7894">
      <w:pPr>
        <w:pStyle w:val="1"/>
        <w:rPr>
          <w:b/>
          <w:sz w:val="20"/>
        </w:rPr>
      </w:pPr>
      <w:r>
        <w:rPr>
          <w:b/>
          <w:sz w:val="20"/>
        </w:rPr>
        <w:t xml:space="preserve"> «ОТДЕЛ ОБРАЗОВАНИЯ АДМИНИСТРАЦИИ МЯСНИКОВСКОГО РАЙОНА»</w:t>
      </w:r>
    </w:p>
    <w:p w:rsidR="00DE7894" w:rsidRDefault="00DE7894" w:rsidP="00DE7894">
      <w:pPr>
        <w:pStyle w:val="1"/>
        <w:rPr>
          <w:b/>
          <w:sz w:val="20"/>
        </w:rPr>
      </w:pPr>
      <w:r>
        <w:rPr>
          <w:b/>
          <w:sz w:val="20"/>
        </w:rPr>
        <w:t xml:space="preserve"> </w:t>
      </w:r>
    </w:p>
    <w:p w:rsidR="00DE7894" w:rsidRDefault="00DE7894" w:rsidP="00DE7894">
      <w:pPr>
        <w:pStyle w:val="2"/>
        <w:rPr>
          <w:b/>
        </w:rPr>
      </w:pPr>
      <w:r>
        <w:rPr>
          <w:b/>
        </w:rPr>
        <w:t xml:space="preserve">                              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DE7894" w:rsidRDefault="00DE7894" w:rsidP="00DE7894">
      <w:pPr>
        <w:pStyle w:val="a6"/>
      </w:pPr>
      <w:r>
        <w:t xml:space="preserve">                                                                </w:t>
      </w:r>
    </w:p>
    <w:p w:rsidR="00DE7894" w:rsidRDefault="00DE7894" w:rsidP="00DE7894">
      <w:pPr>
        <w:pStyle w:val="a6"/>
        <w:jc w:val="center"/>
        <w:rPr>
          <w:sz w:val="28"/>
        </w:rPr>
      </w:pPr>
      <w:r>
        <w:rPr>
          <w:sz w:val="28"/>
        </w:rPr>
        <w:t>1</w:t>
      </w:r>
      <w:r w:rsidR="00821F39">
        <w:rPr>
          <w:sz w:val="28"/>
        </w:rPr>
        <w:t>4</w:t>
      </w:r>
      <w:r>
        <w:rPr>
          <w:sz w:val="28"/>
        </w:rPr>
        <w:t>.</w:t>
      </w:r>
      <w:r w:rsidR="00821F39">
        <w:rPr>
          <w:sz w:val="28"/>
        </w:rPr>
        <w:t xml:space="preserve"> </w:t>
      </w:r>
      <w:r>
        <w:rPr>
          <w:sz w:val="28"/>
        </w:rPr>
        <w:t>01. 20</w:t>
      </w:r>
      <w:r w:rsidR="00DE3446">
        <w:rPr>
          <w:sz w:val="28"/>
        </w:rPr>
        <w:t>20</w:t>
      </w:r>
      <w:r w:rsidR="007A6546">
        <w:rPr>
          <w:sz w:val="28"/>
        </w:rPr>
        <w:t xml:space="preserve"> </w:t>
      </w:r>
      <w:r>
        <w:rPr>
          <w:sz w:val="28"/>
        </w:rPr>
        <w:t xml:space="preserve">года                                                      №   </w:t>
      </w:r>
      <w:r w:rsidR="00821F39">
        <w:rPr>
          <w:sz w:val="28"/>
        </w:rPr>
        <w:t>12</w:t>
      </w:r>
    </w:p>
    <w:p w:rsidR="00DE7894" w:rsidRDefault="00DE7894" w:rsidP="00DE7894">
      <w:pPr>
        <w:pStyle w:val="a6"/>
        <w:jc w:val="center"/>
      </w:pPr>
    </w:p>
    <w:p w:rsidR="00DE7894" w:rsidRDefault="00DE7894" w:rsidP="00DE7894">
      <w:pPr>
        <w:pStyle w:val="a6"/>
        <w:jc w:val="center"/>
      </w:pPr>
      <w:r>
        <w:t>с. Чалтырь</w:t>
      </w:r>
    </w:p>
    <w:p w:rsidR="00DE7894" w:rsidRPr="0037665B" w:rsidRDefault="00DE7894" w:rsidP="00DE7894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65B">
        <w:rPr>
          <w:rFonts w:ascii="Times New Roman" w:hAnsi="Times New Roman" w:cs="Times New Roman"/>
          <w:b/>
          <w:sz w:val="28"/>
          <w:szCs w:val="28"/>
        </w:rPr>
        <w:t xml:space="preserve">О закреплении  территории </w:t>
      </w:r>
      <w:proofErr w:type="gramStart"/>
      <w:r w:rsidRPr="0037665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DE7894" w:rsidRPr="0037665B" w:rsidRDefault="00DE7894" w:rsidP="00DE7894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65B">
        <w:rPr>
          <w:rFonts w:ascii="Times New Roman" w:hAnsi="Times New Roman" w:cs="Times New Roman"/>
          <w:b/>
          <w:sz w:val="28"/>
          <w:szCs w:val="28"/>
        </w:rPr>
        <w:t>образования «</w:t>
      </w:r>
      <w:proofErr w:type="spellStart"/>
      <w:r w:rsidRPr="0037665B">
        <w:rPr>
          <w:rFonts w:ascii="Times New Roman" w:hAnsi="Times New Roman" w:cs="Times New Roman"/>
          <w:b/>
          <w:sz w:val="28"/>
          <w:szCs w:val="28"/>
        </w:rPr>
        <w:t>Мясниковский</w:t>
      </w:r>
      <w:proofErr w:type="spellEnd"/>
      <w:r w:rsidRPr="0037665B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DE7894" w:rsidRPr="0037665B" w:rsidRDefault="00DE7894" w:rsidP="00DE7894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65B">
        <w:rPr>
          <w:rFonts w:ascii="Times New Roman" w:hAnsi="Times New Roman" w:cs="Times New Roman"/>
          <w:b/>
          <w:sz w:val="28"/>
          <w:szCs w:val="28"/>
        </w:rPr>
        <w:t xml:space="preserve">за образовательными организациями </w:t>
      </w:r>
    </w:p>
    <w:p w:rsidR="00DE7894" w:rsidRPr="0037665B" w:rsidRDefault="00DE7894" w:rsidP="00DE7894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65B">
        <w:rPr>
          <w:rFonts w:ascii="Times New Roman" w:hAnsi="Times New Roman" w:cs="Times New Roman"/>
          <w:b/>
          <w:sz w:val="28"/>
          <w:szCs w:val="28"/>
        </w:rPr>
        <w:t xml:space="preserve">  Мясниковского района</w:t>
      </w:r>
      <w:r w:rsidR="00406FD1" w:rsidRPr="0037665B">
        <w:rPr>
          <w:rFonts w:ascii="Times New Roman" w:hAnsi="Times New Roman" w:cs="Times New Roman"/>
          <w:b/>
          <w:sz w:val="28"/>
          <w:szCs w:val="28"/>
        </w:rPr>
        <w:t xml:space="preserve"> в 2020 году</w:t>
      </w:r>
    </w:p>
    <w:p w:rsidR="00DE7894" w:rsidRDefault="00DE7894" w:rsidP="00DE789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   с  ч. 3 ст. 67  Федерального закона от 29.12.2012. №273-ФЗ «Об образовании  в Российской Федерации», приказом Министерства образования и науки Российской Федерации от 22.01.2014 №32 «Об утверждении порядка приёма граждан на обучение по образовательным программам начального общего, основного общего и среднего общего образования»</w:t>
      </w:r>
      <w:r w:rsidR="009A652A">
        <w:rPr>
          <w:sz w:val="28"/>
          <w:szCs w:val="28"/>
        </w:rPr>
        <w:t>, с целью проведения организованного приема обучающихся в общеобразовательные организации</w:t>
      </w:r>
      <w:r w:rsidR="0037665B">
        <w:rPr>
          <w:sz w:val="28"/>
          <w:szCs w:val="28"/>
        </w:rPr>
        <w:t xml:space="preserve"> (</w:t>
      </w:r>
      <w:proofErr w:type="spellStart"/>
      <w:r w:rsidR="0037665B">
        <w:rPr>
          <w:sz w:val="28"/>
          <w:szCs w:val="28"/>
        </w:rPr>
        <w:t>далее-ОО</w:t>
      </w:r>
      <w:proofErr w:type="spellEnd"/>
      <w:r w:rsidR="0037665B">
        <w:rPr>
          <w:sz w:val="28"/>
          <w:szCs w:val="28"/>
        </w:rPr>
        <w:t>)</w:t>
      </w:r>
      <w:r w:rsidR="009A652A">
        <w:rPr>
          <w:sz w:val="28"/>
          <w:szCs w:val="28"/>
        </w:rPr>
        <w:t xml:space="preserve"> Мясниковского района</w:t>
      </w:r>
      <w:r>
        <w:rPr>
          <w:sz w:val="28"/>
          <w:szCs w:val="28"/>
        </w:rPr>
        <w:t xml:space="preserve">  </w:t>
      </w:r>
      <w:proofErr w:type="gramEnd"/>
    </w:p>
    <w:p w:rsidR="00DE7894" w:rsidRPr="0037665B" w:rsidRDefault="00DE7894" w:rsidP="00DE7894">
      <w:pPr>
        <w:pStyle w:val="a4"/>
        <w:jc w:val="center"/>
        <w:rPr>
          <w:b/>
          <w:sz w:val="28"/>
          <w:szCs w:val="28"/>
        </w:rPr>
      </w:pPr>
      <w:r w:rsidRPr="0037665B">
        <w:rPr>
          <w:b/>
          <w:sz w:val="28"/>
          <w:szCs w:val="28"/>
        </w:rPr>
        <w:t>приказываю:</w:t>
      </w:r>
    </w:p>
    <w:p w:rsidR="00DE7894" w:rsidRDefault="00DE7894" w:rsidP="00DE789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1.Закрепить конкретные  территории  муниципального образования «</w:t>
      </w:r>
      <w:proofErr w:type="spellStart"/>
      <w:r>
        <w:rPr>
          <w:sz w:val="28"/>
          <w:szCs w:val="28"/>
        </w:rPr>
        <w:t>Мясниковский</w:t>
      </w:r>
      <w:proofErr w:type="spellEnd"/>
      <w:r>
        <w:rPr>
          <w:sz w:val="28"/>
          <w:szCs w:val="28"/>
        </w:rPr>
        <w:t xml:space="preserve"> район» за муниципальными образовательными  организациями  на 20</w:t>
      </w:r>
      <w:r w:rsidR="008121A3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8121A3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 год согласно приложению.</w:t>
      </w:r>
    </w:p>
    <w:p w:rsidR="00DE7894" w:rsidRDefault="00DE7894" w:rsidP="00DE789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 общеобразовательных организаций:</w:t>
      </w:r>
    </w:p>
    <w:p w:rsidR="00DE7894" w:rsidRDefault="00DE7894" w:rsidP="00DE789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Руководствоваться данным приказом при приеме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20</w:t>
      </w:r>
      <w:r w:rsidR="00C334F5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C334F5">
        <w:rPr>
          <w:sz w:val="28"/>
          <w:szCs w:val="28"/>
        </w:rPr>
        <w:t>1</w:t>
      </w:r>
      <w:r>
        <w:rPr>
          <w:sz w:val="28"/>
          <w:szCs w:val="28"/>
        </w:rPr>
        <w:t xml:space="preserve">   учебном году.</w:t>
      </w:r>
    </w:p>
    <w:p w:rsidR="00DE7894" w:rsidRDefault="00DE7894" w:rsidP="00DE789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 данный приказ на сайте  и информационных стендах образовательной организации</w:t>
      </w:r>
      <w:r w:rsidR="00F745F8">
        <w:rPr>
          <w:sz w:val="28"/>
          <w:szCs w:val="28"/>
        </w:rPr>
        <w:t xml:space="preserve"> в течение 10 дней после издания приказа, но </w:t>
      </w:r>
      <w:r>
        <w:rPr>
          <w:sz w:val="28"/>
          <w:szCs w:val="28"/>
        </w:rPr>
        <w:t xml:space="preserve"> не позднее 1 февраля 20</w:t>
      </w:r>
      <w:r w:rsidR="00F745F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 </w:t>
      </w:r>
    </w:p>
    <w:p w:rsidR="00DE7894" w:rsidRDefault="00DE7894" w:rsidP="00DE789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Толохян</w:t>
      </w:r>
      <w:proofErr w:type="spellEnd"/>
      <w:r>
        <w:rPr>
          <w:sz w:val="28"/>
          <w:szCs w:val="28"/>
        </w:rPr>
        <w:t xml:space="preserve"> И.Г., старшему методисту,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данный приказ на сайте  МУ «Отдел образования».</w:t>
      </w:r>
    </w:p>
    <w:p w:rsidR="0037665B" w:rsidRDefault="0037665B" w:rsidP="00DE789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Мосенцевой Т.Л., ведущему специалисту отдела, довести данный приказ до сведения руководителей </w:t>
      </w:r>
      <w:r w:rsidR="00E376E5">
        <w:rPr>
          <w:sz w:val="28"/>
          <w:szCs w:val="28"/>
        </w:rPr>
        <w:t xml:space="preserve"> в 3-дневный срок со дня издания приказа.</w:t>
      </w:r>
    </w:p>
    <w:p w:rsidR="00DE7894" w:rsidRDefault="00DE7894" w:rsidP="00DE789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исполнения     приказа оставляю за собой.</w:t>
      </w:r>
    </w:p>
    <w:p w:rsidR="00DE7894" w:rsidRDefault="00DE7894" w:rsidP="00E376E5">
      <w:pPr>
        <w:pStyle w:val="ConsPlusTitle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E7894" w:rsidRDefault="00DE7894" w:rsidP="00DE78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Бзезян</w:t>
      </w:r>
      <w:proofErr w:type="spellEnd"/>
    </w:p>
    <w:p w:rsidR="00DC4743" w:rsidRDefault="00DC4743" w:rsidP="00DE78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894" w:rsidRPr="00E376E5" w:rsidRDefault="00E376E5" w:rsidP="00DE78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6E5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376E5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E376E5">
        <w:rPr>
          <w:rFonts w:ascii="Times New Roman" w:hAnsi="Times New Roman" w:cs="Times New Roman"/>
          <w:sz w:val="24"/>
          <w:szCs w:val="24"/>
        </w:rPr>
        <w:t xml:space="preserve">:                                  </w:t>
      </w:r>
      <w:proofErr w:type="spellStart"/>
      <w:r w:rsidRPr="00E376E5">
        <w:rPr>
          <w:rFonts w:ascii="Times New Roman" w:hAnsi="Times New Roman" w:cs="Times New Roman"/>
          <w:sz w:val="24"/>
          <w:szCs w:val="24"/>
        </w:rPr>
        <w:t>Мосенцева</w:t>
      </w:r>
      <w:proofErr w:type="spellEnd"/>
      <w:r w:rsidRPr="00E376E5">
        <w:rPr>
          <w:rFonts w:ascii="Times New Roman" w:hAnsi="Times New Roman" w:cs="Times New Roman"/>
          <w:sz w:val="24"/>
          <w:szCs w:val="24"/>
        </w:rPr>
        <w:t xml:space="preserve"> Т.Л.</w:t>
      </w:r>
    </w:p>
    <w:p w:rsidR="00DE7894" w:rsidRDefault="00DE7894" w:rsidP="00DE7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7894" w:rsidRDefault="00DE7894" w:rsidP="00DE7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894" w:rsidRDefault="00DE7894" w:rsidP="00DE7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 от 1</w:t>
      </w:r>
      <w:r w:rsidR="001F26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.01.20</w:t>
      </w:r>
      <w:r w:rsidR="001F262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1F2626">
        <w:rPr>
          <w:rFonts w:ascii="Times New Roman" w:hAnsi="Times New Roman" w:cs="Times New Roman"/>
          <w:sz w:val="24"/>
          <w:szCs w:val="24"/>
        </w:rPr>
        <w:t>12</w:t>
      </w:r>
    </w:p>
    <w:p w:rsidR="00DE7894" w:rsidRDefault="00DE7894" w:rsidP="00DE7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894" w:rsidRDefault="00DE7894" w:rsidP="00DE7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894" w:rsidRDefault="00DE7894" w:rsidP="00DE78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Территория, закрепленная  за муниципальным бюджетным общеобразовательным учреждением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Чалтырской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средней общеобразовательной школы №1</w:t>
      </w:r>
    </w:p>
    <w:p w:rsidR="00DE7894" w:rsidRDefault="00DE7894" w:rsidP="00DE7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Чалтырь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Чорваха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 3-й линии до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Социалистическая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3-й линии до ул. Ростовская,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Ростовская до ул. Социалистическая,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ул. Карла Маркса, ул. Советская,  ул. Ленина,  ул. Пионерская,  ул. Курганная,  ул. Жукова,</w:t>
      </w:r>
      <w:proofErr w:type="gramEnd"/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Тащияна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Шагиняна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Патканяна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Победы, 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ул. Гагарина,  ул. Скалистая,  ул. Сады,  ул. Луговая,  ул. Речная,  ул. Южная,</w:t>
      </w:r>
      <w:proofErr w:type="gramEnd"/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8-я линия, 7-я линия от ул. Ленина до ул. Шаумяна,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6-я линия от ул. Пионерская до ул. Шаумяна,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5-я линия от ул. Пионерская до ул. Шаумяна,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4-я линия от ул. Пионерская до ул. Шаумяна,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9-я линия,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Абовяна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Налбандяна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р. Мокрый Чалтырь,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Дабахяна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1-ый тупик, 2-й тупик, ул. Экологическая,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Лазоревая, ул. Артюхова от ул. Красноармейская до южной окраины с. Чалтырь, ул. 50 лет Победы,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Гайламазяна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Красноармейская  до ул. Гагарина,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албандяна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Абовяна до ул. Скалистая,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Красноармейская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Гайламазяна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 ул. Ростовская,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линия от 4-й линии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4-я линия от 3-й линии до ул. Шаумяна, х. Мокрый Чалтырь.</w:t>
      </w:r>
    </w:p>
    <w:p w:rsidR="00DE7894" w:rsidRDefault="00DE7894" w:rsidP="00DE78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Территория, закрепленная  за муниципальным бюджетным общеобразовательным учреждением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Чалтырской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средней общеобразовательной школы №2</w:t>
      </w:r>
    </w:p>
    <w:p w:rsidR="00DE7894" w:rsidRDefault="00DE7894" w:rsidP="00DE7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Чалтырь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Шаумяна   до ул. 7-я  линия,  ул. Микояна  до ул. 7-я линия,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Комсомольская от ул. 5-я линия до ул. 7-я  линия,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Октябрьская от балки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7-я  линия,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ул.6-ой линии до северной окраины  с. Чалтырь,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2-й линии   до  ул. 6-й  линии,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3-й линии до 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6-я линия от ул. Шаумяна  до ул. Первомайская,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5-я линия от ул. Шаумяна до ул. Пролетарская,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4-я линия от ул. Шаумяна до ул. Пролетарская,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 линия от ул. Шаумяна  до ул. Восточная,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2-я линия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Пролетарская,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Северная, 1-я линия, 6-й тупик, 5-й тупик, 4-й тупик, 3-й тупик,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8-й тупик,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Шаумяна,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Чорваха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3-й линии,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Сарьяна от балки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7-й линии,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Хошаф-Чорвах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с. Крым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Крым, ул. Ленина до 5-й линии с. Крым.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3.Территория, закрепленная  за муниципальным бюджетным общеобразовательным учреждением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Чалтырской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средней общеобразовательной школы №3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Крым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Первомайская  от №1 «Б» до  №30, ул. 2-я Пролетарская  от №2 до №44,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Медиков, ул.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Ялтыряна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№1 до №40,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1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тупик от №1 до №17, ул.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Секизяна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№2 до №30,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№13 до №71, ул. 21-ая линия от №1 до №16,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23-я линия от №1 до №15, ул. 25-я линия от №1 до №11,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27-я линия от №1 до №10, ул. 29-я линия от №1 до №8,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13-я линия от №13 до №21,  ул. 1-я линия от №1 до №8,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3-я линия от №1 до №15, ул. 5-я линия от №1 до №14,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Советская от №1 до №24, ул. 11-я линия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ул. Социалистической в с. Чалтырь.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Чалтырь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t xml:space="preserve"> №15№71__________________________________________________________________________________________________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Социалистическая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 Шаумяна от 7-линии   до ул. Социалистической,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Микояна от 7-й линии до  ул. Социалистической,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 7-ой линии до ул. Социалистической,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Октябрьская от  7-й линии до ул. Ростовская,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Сарьяна от 7-й линии до ул. Социалистической,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6-й линии до ул. Социалистической,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 6-й линии до балки Узкая (родник Хазах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Чорвах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Новостроек, ул. Новая, ул. Энергетиков, ул. Баграмяна,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6-я линия от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ервомайской до ул. Социалистической,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ул. 7 –ой тупик, ул. 9-й тупик, ул. 10-й тупик, ул. 11-й тупик,</w:t>
      </w:r>
      <w:proofErr w:type="gramEnd"/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7-я линия от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аумяна до ул.Социалистической,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Крымская,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Хояняна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Суворова, ул. Олимпийская, ул. Центральная,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Нахичеванская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 с  10-й  линии по 16-ю линии,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Ростовская  от  ул. Социалистическая до ул. Нахичеванская,</w:t>
      </w:r>
    </w:p>
    <w:p w:rsidR="00DE7894" w:rsidRDefault="00DE7894" w:rsidP="00DE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5-я линия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ул. Новостроек,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Ростовской до южной окраины села,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Гаражная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Мокрый Чалтырь,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ДНТ «Озерный».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4.Территория, закрепленная  за муниципальным бюджетным общеобразовательным учреждением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Чалтырской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средней общеобразовательной школы №11</w:t>
      </w:r>
    </w:p>
    <w:p w:rsidR="00DE7894" w:rsidRDefault="00DE7894" w:rsidP="00DE7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Чалтырь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Абовяна от ул. Артюхова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Налбандяна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Туманяна, ул. Синявская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ул. Урожайной,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Гайламазяна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ул. Абовяна,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Налбандяна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Абовяна до западной окраины с. Чалтырь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маслоцех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ул. Степная, ул.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Су, ул. Урожайная, ул. Молодежная, ул. Крутая,</w:t>
      </w:r>
      <w:proofErr w:type="gramEnd"/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западной окраины села,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ул. Школьная, ул. Трудовая,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Кристостуряна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ул. Красноармейская 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Гайламазяна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 западной окраины села,</w:t>
      </w:r>
      <w:proofErr w:type="gramEnd"/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Артюхова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ул. Синявская, ул. Хлеборобная,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Горная, 2-я линия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речки,  ул. Колхозная.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5.Территория, закрепленная  за муниципальным бюджетным общеобразовательным учреждением  Крымской  средней общеобразовательной школы №5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Крымского сельского поселения, за исключением территорий, закрепленных  за МБОУ СОШ№ 2,3.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6.Территория, закрепленная  за муниципальным бюджетным общеобразовательным учреждением Калининской  средней общеобразовательной школы №9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Территория  Калининского сельского поселения,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расположенные на территории Калининского сельского поселения.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7.Территория, закрепленная  за муниципальным бюджетным общеобразовательным учреждением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Недвиговской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средней общеобразовательной школы №16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Недвиговка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«Танаис», СТ  «Родник».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8.Территория, закрепленная  за муниципальным бюджетным общеобразовательным учреждением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Хаперской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основной  общеобразовательной школы №15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«Донец».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9.Территория, закрепленная  за муниципальным бюджетным общеобразовательным учреждением Веселовской средней   общеобразовательной школы №17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х. Веселый, поселок Щедрый. 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10.Территория, закрепленная  за муниципальным бюджетным общеобразовательным учреждением  Петровской  средней   общеобразовательной школы №6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 Петровка, х. Савченко, х. Стоянов,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Карпо-Николаевка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6781D">
        <w:rPr>
          <w:rFonts w:ascii="Times New Roman" w:hAnsi="Times New Roman" w:cs="Times New Roman"/>
          <w:sz w:val="28"/>
          <w:szCs w:val="28"/>
        </w:rPr>
        <w:t xml:space="preserve">с. Калмыково,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х. Чкалова,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расположенные на территории Петровского сельского поселения.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11.Территория, закрепленная  за муниципальным бюджетным общеобразовательным учреждением  Александровской основной    общеобразовательной школы №19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2-я,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с. Калмыково, 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х. Чкалова.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12.Территория, закрепленная  за муниципальным бюджетным общеобразовательным учреждением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Большесальской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средней    общеобразовательной школы №8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поселения,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расположенные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поселения.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13.Территория, закрепленная  за муниципальным бюджетным общеобразовательным учреждением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Ленинаванской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средней    общеобразовательной школы №13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енинаван</w:t>
      </w:r>
      <w:proofErr w:type="spellEnd"/>
      <w:r>
        <w:rPr>
          <w:rFonts w:ascii="Times New Roman" w:hAnsi="Times New Roman" w:cs="Times New Roman"/>
          <w:sz w:val="28"/>
          <w:szCs w:val="28"/>
        </w:rPr>
        <w:t>,  х. Ленинакан,  СТ «Факел» (СКВО), СТ «Факел» (СКВО),   СТ «Маяк» (СКВО),  СТ «Луч» (СКВО), СТ «Строитель» (СКВО),  «Строитель 2»,  СТ «Родник-2», СТ «Старт».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14.Территория, закрепленная  за муниципальным бюджетным общеобразовательным учреждением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Краснокрымской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средней    общеобразовательной школы №12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Красный Крым, </w:t>
      </w:r>
      <w:r w:rsidR="00B31B77">
        <w:rPr>
          <w:rFonts w:ascii="Times New Roman" w:hAnsi="Times New Roman" w:cs="Times New Roman"/>
          <w:sz w:val="28"/>
          <w:szCs w:val="28"/>
        </w:rPr>
        <w:t xml:space="preserve">с. султан Салы, </w:t>
      </w:r>
      <w:proofErr w:type="gramStart"/>
      <w:r w:rsidR="00B31B7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B31B77">
        <w:rPr>
          <w:rFonts w:ascii="Times New Roman" w:hAnsi="Times New Roman" w:cs="Times New Roman"/>
          <w:sz w:val="28"/>
          <w:szCs w:val="28"/>
        </w:rPr>
        <w:t xml:space="preserve">, расположенные на территории </w:t>
      </w:r>
      <w:proofErr w:type="spellStart"/>
      <w:r w:rsidR="00B31B77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="00B31B7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894" w:rsidRDefault="00DE7894" w:rsidP="00DE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894" w:rsidRDefault="00DE7894" w:rsidP="00DE7894"/>
    <w:p w:rsidR="000A5FE0" w:rsidRDefault="000A5FE0"/>
    <w:sectPr w:rsidR="000A5FE0" w:rsidSect="00C2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55DF5"/>
    <w:multiLevelType w:val="hybridMultilevel"/>
    <w:tmpl w:val="9F54C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894"/>
    <w:rsid w:val="0008593B"/>
    <w:rsid w:val="000A5FE0"/>
    <w:rsid w:val="001364A9"/>
    <w:rsid w:val="001F2626"/>
    <w:rsid w:val="003460D4"/>
    <w:rsid w:val="0037665B"/>
    <w:rsid w:val="00406FD1"/>
    <w:rsid w:val="007A6546"/>
    <w:rsid w:val="008121A3"/>
    <w:rsid w:val="00821F39"/>
    <w:rsid w:val="009A652A"/>
    <w:rsid w:val="00B31B77"/>
    <w:rsid w:val="00C20F8F"/>
    <w:rsid w:val="00C334F5"/>
    <w:rsid w:val="00C6781D"/>
    <w:rsid w:val="00DC4743"/>
    <w:rsid w:val="00DE3446"/>
    <w:rsid w:val="00DE7894"/>
    <w:rsid w:val="00E376E5"/>
    <w:rsid w:val="00F7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8F"/>
  </w:style>
  <w:style w:type="paragraph" w:styleId="1">
    <w:name w:val="heading 1"/>
    <w:basedOn w:val="a"/>
    <w:next w:val="a"/>
    <w:link w:val="10"/>
    <w:qFormat/>
    <w:rsid w:val="00DE78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E78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894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DE7894"/>
    <w:rPr>
      <w:rFonts w:ascii="Times New Roman" w:eastAsia="Times New Roman" w:hAnsi="Times New Roman" w:cs="Times New Roman"/>
      <w:i/>
      <w:sz w:val="26"/>
      <w:szCs w:val="20"/>
    </w:rPr>
  </w:style>
  <w:style w:type="character" w:styleId="a3">
    <w:name w:val="Hyperlink"/>
    <w:basedOn w:val="a0"/>
    <w:uiPriority w:val="99"/>
    <w:semiHidden/>
    <w:unhideWhenUsed/>
    <w:rsid w:val="00DE78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E7894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DE7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Стиль"/>
    <w:uiPriority w:val="99"/>
    <w:semiHidden/>
    <w:rsid w:val="00DE78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E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1362</Words>
  <Characters>7769</Characters>
  <Application>Microsoft Office Word</Application>
  <DocSecurity>0</DocSecurity>
  <Lines>64</Lines>
  <Paragraphs>18</Paragraphs>
  <ScaleCrop>false</ScaleCrop>
  <Company>Microsoft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2020-01-16T07:19:00Z</cp:lastPrinted>
  <dcterms:created xsi:type="dcterms:W3CDTF">2020-01-14T12:29:00Z</dcterms:created>
  <dcterms:modified xsi:type="dcterms:W3CDTF">2020-01-16T07:41:00Z</dcterms:modified>
</cp:coreProperties>
</file>