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60F" w:rsidRDefault="0014060F" w:rsidP="006728D7">
      <w:pPr>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5940425" cy="8153525"/>
            <wp:effectExtent l="19050" t="0" r="3175" b="0"/>
            <wp:docPr id="1" name="Рисунок 1" descr="G:\Дополнительное образование\1 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Дополнительное образование\1 008.jpg"/>
                    <pic:cNvPicPr>
                      <a:picLocks noChangeAspect="1" noChangeArrowheads="1"/>
                    </pic:cNvPicPr>
                  </pic:nvPicPr>
                  <pic:blipFill>
                    <a:blip r:embed="rId4"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14060F" w:rsidRDefault="0014060F" w:rsidP="006728D7">
      <w:pPr>
        <w:jc w:val="center"/>
        <w:rPr>
          <w:rFonts w:ascii="Times New Roman" w:hAnsi="Times New Roman" w:cs="Times New Roman"/>
          <w:b/>
          <w:sz w:val="24"/>
          <w:szCs w:val="24"/>
        </w:rPr>
      </w:pPr>
    </w:p>
    <w:p w:rsidR="0014060F" w:rsidRDefault="0014060F" w:rsidP="006728D7">
      <w:pPr>
        <w:jc w:val="center"/>
        <w:rPr>
          <w:rFonts w:ascii="Times New Roman" w:hAnsi="Times New Roman" w:cs="Times New Roman"/>
          <w:b/>
          <w:sz w:val="24"/>
          <w:szCs w:val="24"/>
        </w:rPr>
      </w:pPr>
    </w:p>
    <w:p w:rsidR="0014060F" w:rsidRDefault="0014060F" w:rsidP="006728D7">
      <w:pPr>
        <w:jc w:val="center"/>
        <w:rPr>
          <w:rFonts w:ascii="Times New Roman" w:hAnsi="Times New Roman" w:cs="Times New Roman"/>
          <w:b/>
          <w:sz w:val="24"/>
          <w:szCs w:val="24"/>
        </w:rPr>
      </w:pPr>
    </w:p>
    <w:p w:rsidR="006728D7" w:rsidRPr="0065330D" w:rsidRDefault="006728D7" w:rsidP="006728D7">
      <w:pPr>
        <w:jc w:val="center"/>
        <w:rPr>
          <w:rFonts w:ascii="Times New Roman" w:hAnsi="Times New Roman" w:cs="Times New Roman"/>
          <w:b/>
          <w:sz w:val="24"/>
          <w:szCs w:val="24"/>
        </w:rPr>
      </w:pPr>
      <w:r w:rsidRPr="0065330D">
        <w:rPr>
          <w:rFonts w:ascii="Times New Roman" w:hAnsi="Times New Roman" w:cs="Times New Roman"/>
          <w:b/>
          <w:sz w:val="24"/>
          <w:szCs w:val="24"/>
        </w:rPr>
        <w:lastRenderedPageBreak/>
        <w:t>1. Пояснительная записка.</w:t>
      </w:r>
    </w:p>
    <w:p w:rsidR="006728D7" w:rsidRPr="0065330D" w:rsidRDefault="006728D7" w:rsidP="006728D7">
      <w:pPr>
        <w:rPr>
          <w:rFonts w:ascii="Times New Roman" w:hAnsi="Times New Roman" w:cs="Times New Roman"/>
          <w:b/>
          <w:sz w:val="24"/>
          <w:szCs w:val="24"/>
        </w:rPr>
      </w:pPr>
      <w:r w:rsidRPr="0065330D">
        <w:rPr>
          <w:rFonts w:ascii="Times New Roman" w:hAnsi="Times New Roman" w:cs="Times New Roman"/>
          <w:b/>
          <w:sz w:val="24"/>
          <w:szCs w:val="24"/>
        </w:rPr>
        <w:t>1.1. Введение.</w:t>
      </w:r>
    </w:p>
    <w:p w:rsidR="006728D7" w:rsidRPr="0065330D" w:rsidRDefault="002A60DE" w:rsidP="006728D7">
      <w:pPr>
        <w:rPr>
          <w:rFonts w:ascii="Times New Roman" w:hAnsi="Times New Roman" w:cs="Times New Roman"/>
          <w:sz w:val="24"/>
          <w:szCs w:val="24"/>
        </w:rPr>
      </w:pPr>
      <w:r>
        <w:rPr>
          <w:rFonts w:ascii="Times New Roman" w:hAnsi="Times New Roman" w:cs="Times New Roman"/>
          <w:sz w:val="24"/>
          <w:szCs w:val="24"/>
        </w:rPr>
        <w:t>Программа дополнительного образования</w:t>
      </w:r>
      <w:r w:rsidR="006728D7" w:rsidRPr="0065330D">
        <w:rPr>
          <w:rFonts w:ascii="Times New Roman" w:hAnsi="Times New Roman" w:cs="Times New Roman"/>
          <w:sz w:val="24"/>
          <w:szCs w:val="24"/>
        </w:rPr>
        <w:t xml:space="preserve"> учащихся общеобразовательных учреждений объединяет все виды деятельности учащихся (кроме учебной деятельности), в которых возможно и целесообразно решение задач их воспитания и социализации.</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xml:space="preserve">Согласно Базисному учебному плану общеобразовательных учреждений Российской Федерации организация занятий по направлениям </w:t>
      </w:r>
      <w:r w:rsidR="002A60DE">
        <w:rPr>
          <w:rFonts w:ascii="Times New Roman" w:hAnsi="Times New Roman" w:cs="Times New Roman"/>
          <w:sz w:val="24"/>
          <w:szCs w:val="24"/>
        </w:rPr>
        <w:t>дополнительного образования</w:t>
      </w:r>
      <w:r w:rsidRPr="0065330D">
        <w:rPr>
          <w:rFonts w:ascii="Times New Roman" w:hAnsi="Times New Roman" w:cs="Times New Roman"/>
          <w:sz w:val="24"/>
          <w:szCs w:val="24"/>
        </w:rPr>
        <w:t xml:space="preserve"> является неотъемлемой частью обр</w:t>
      </w:r>
      <w:r w:rsidR="002A60DE">
        <w:rPr>
          <w:rFonts w:ascii="Times New Roman" w:hAnsi="Times New Roman" w:cs="Times New Roman"/>
          <w:sz w:val="24"/>
          <w:szCs w:val="24"/>
        </w:rPr>
        <w:t xml:space="preserve">азовательного процесса. Время, </w:t>
      </w:r>
      <w:r w:rsidRPr="0065330D">
        <w:rPr>
          <w:rFonts w:ascii="Times New Roman" w:hAnsi="Times New Roman" w:cs="Times New Roman"/>
          <w:sz w:val="24"/>
          <w:szCs w:val="24"/>
        </w:rPr>
        <w:t xml:space="preserve">отводимое на </w:t>
      </w:r>
      <w:r w:rsidR="002A60DE">
        <w:rPr>
          <w:rFonts w:ascii="Times New Roman" w:hAnsi="Times New Roman" w:cs="Times New Roman"/>
          <w:sz w:val="24"/>
          <w:szCs w:val="24"/>
        </w:rPr>
        <w:t>эту</w:t>
      </w:r>
      <w:r w:rsidRPr="0065330D">
        <w:rPr>
          <w:rFonts w:ascii="Times New Roman" w:hAnsi="Times New Roman" w:cs="Times New Roman"/>
          <w:sz w:val="24"/>
          <w:szCs w:val="24"/>
        </w:rPr>
        <w:t xml:space="preserve"> деятельность, используется по желанию учащихся и в формах, отличных от урочной системы обучения. В Базисном учебном плане общеобразовательных учреждений Российской Федерации в числе основных направлений </w:t>
      </w:r>
      <w:r w:rsidR="002A60DE">
        <w:rPr>
          <w:rFonts w:ascii="Times New Roman" w:hAnsi="Times New Roman" w:cs="Times New Roman"/>
          <w:sz w:val="24"/>
          <w:szCs w:val="24"/>
        </w:rPr>
        <w:t>программы дополнительного образования</w:t>
      </w:r>
      <w:r w:rsidRPr="0065330D">
        <w:rPr>
          <w:rFonts w:ascii="Times New Roman" w:hAnsi="Times New Roman" w:cs="Times New Roman"/>
          <w:sz w:val="24"/>
          <w:szCs w:val="24"/>
        </w:rPr>
        <w:t xml:space="preserve"> выделено спортивно – оздоровительное направление.</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Рабочая программа кружка «</w:t>
      </w:r>
      <w:r>
        <w:rPr>
          <w:rFonts w:ascii="Times New Roman" w:hAnsi="Times New Roman" w:cs="Times New Roman"/>
          <w:sz w:val="24"/>
          <w:szCs w:val="24"/>
        </w:rPr>
        <w:t>Белая ладья</w:t>
      </w:r>
      <w:r w:rsidRPr="0065330D">
        <w:rPr>
          <w:rFonts w:ascii="Times New Roman" w:hAnsi="Times New Roman" w:cs="Times New Roman"/>
          <w:sz w:val="24"/>
          <w:szCs w:val="24"/>
        </w:rPr>
        <w:t xml:space="preserve">» в рамках </w:t>
      </w:r>
      <w:r w:rsidR="002A60DE">
        <w:rPr>
          <w:rFonts w:ascii="Times New Roman" w:hAnsi="Times New Roman" w:cs="Times New Roman"/>
          <w:sz w:val="24"/>
          <w:szCs w:val="24"/>
        </w:rPr>
        <w:t>программы дополнительного образования</w:t>
      </w:r>
      <w:r w:rsidRPr="0065330D">
        <w:rPr>
          <w:rFonts w:ascii="Times New Roman" w:hAnsi="Times New Roman" w:cs="Times New Roman"/>
          <w:sz w:val="24"/>
          <w:szCs w:val="24"/>
        </w:rPr>
        <w:t xml:space="preserve"> предназначена для спортивно-оздоровительной работы с учащимися, проявляющими интерес к ф</w:t>
      </w:r>
      <w:r>
        <w:rPr>
          <w:rFonts w:ascii="Times New Roman" w:hAnsi="Times New Roman" w:cs="Times New Roman"/>
          <w:sz w:val="24"/>
          <w:szCs w:val="24"/>
        </w:rPr>
        <w:t>изической культуре и спорту, в 5-10</w:t>
      </w:r>
      <w:r w:rsidRPr="0065330D">
        <w:rPr>
          <w:rFonts w:ascii="Times New Roman" w:hAnsi="Times New Roman" w:cs="Times New Roman"/>
          <w:sz w:val="24"/>
          <w:szCs w:val="24"/>
        </w:rPr>
        <w:t xml:space="preserve"> классах.</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Грамотно поставленный процесс обучения детей шахматным азам позволяет реализовать многие позитивные идеи отечественных теоретиков и практиков – сделать обучение радостным, дает возможность учить детей без принуждения, поддерживать устойчивый интерес к знаниям, использовать многообразие форм обучения. Стержневым моментом уроков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рассказов и др.</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Шахматы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Обучение игре в шахматы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r w:rsidRPr="0065330D">
        <w:rPr>
          <w:rFonts w:ascii="Times New Roman" w:hAnsi="Times New Roman" w:cs="Times New Roman"/>
          <w:sz w:val="24"/>
          <w:szCs w:val="24"/>
        </w:rPr>
        <w:br/>
        <w:t xml:space="preserve">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w:t>
      </w:r>
      <w:r w:rsidRPr="0065330D">
        <w:rPr>
          <w:rFonts w:ascii="Times New Roman" w:hAnsi="Times New Roman" w:cs="Times New Roman"/>
          <w:sz w:val="24"/>
          <w:szCs w:val="24"/>
        </w:rPr>
        <w:lastRenderedPageBreak/>
        <w:t>мотивацию к выработке у себя определенных свойств характера.</w:t>
      </w:r>
      <w:r w:rsidRPr="0065330D">
        <w:rPr>
          <w:rFonts w:ascii="Times New Roman" w:hAnsi="Times New Roman" w:cs="Times New Roman"/>
          <w:sz w:val="24"/>
          <w:szCs w:val="24"/>
        </w:rPr>
        <w:br/>
        <w:t>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“упоение в борьбе”, но и одновременно требуют умения мобилизоваться,  концентрировать внимание, ценить время, сохранять выдержку, распознавать ложь и правду, критически относиться не только к сопернику, но и к самому себе.</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xml:space="preserve">Следовательно, они сочетают в себе элементы искусства, науки и спорта. </w:t>
      </w:r>
      <w:r w:rsidRPr="0065330D">
        <w:rPr>
          <w:rFonts w:ascii="Times New Roman" w:hAnsi="Times New Roman" w:cs="Times New Roman"/>
          <w:sz w:val="24"/>
          <w:szCs w:val="24"/>
        </w:rPr>
        <w:br/>
        <w:t>Однако установка сделать из ребенка гроссмейстера, не является приоритетной в данной программе. И если ребенок не достигает выдающихся спортивных результатов в шахматах, то это не рассматривается как жизненная неудача.</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xml:space="preserve">Нормативно-правовой и документальной </w:t>
      </w:r>
      <w:proofErr w:type="gramStart"/>
      <w:r w:rsidRPr="0065330D">
        <w:rPr>
          <w:rFonts w:ascii="Times New Roman" w:hAnsi="Times New Roman" w:cs="Times New Roman"/>
          <w:sz w:val="24"/>
          <w:szCs w:val="24"/>
        </w:rPr>
        <w:t>базой программы</w:t>
      </w:r>
      <w:proofErr w:type="gramEnd"/>
      <w:r w:rsidRPr="0065330D">
        <w:rPr>
          <w:rFonts w:ascii="Times New Roman" w:hAnsi="Times New Roman" w:cs="Times New Roman"/>
          <w:sz w:val="24"/>
          <w:szCs w:val="24"/>
        </w:rPr>
        <w:t xml:space="preserve"> внеурочной деятельности по формированию культуры здоровья учащихся являются:</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Закон Российской Федерации “Об образовании”;</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Федеральный государственный образовательный стандарт;</w:t>
      </w:r>
    </w:p>
    <w:p w:rsidR="006728D7" w:rsidRDefault="006728D7" w:rsidP="006728D7">
      <w:pPr>
        <w:rPr>
          <w:rFonts w:ascii="Times New Roman" w:hAnsi="Times New Roman" w:cs="Times New Roman"/>
          <w:sz w:val="24"/>
          <w:szCs w:val="24"/>
        </w:rPr>
      </w:pPr>
      <w:proofErr w:type="spellStart"/>
      <w:r w:rsidRPr="0065330D">
        <w:rPr>
          <w:rFonts w:ascii="Times New Roman" w:hAnsi="Times New Roman" w:cs="Times New Roman"/>
          <w:sz w:val="24"/>
          <w:szCs w:val="24"/>
        </w:rPr>
        <w:t>СанПиН</w:t>
      </w:r>
      <w:proofErr w:type="spellEnd"/>
      <w:r w:rsidRPr="0065330D">
        <w:rPr>
          <w:rFonts w:ascii="Times New Roman" w:hAnsi="Times New Roman" w:cs="Times New Roman"/>
          <w:sz w:val="24"/>
          <w:szCs w:val="24"/>
        </w:rPr>
        <w:t xml:space="preserve">, 2.4.2.1178-02 “Гигиенические требования к режиму учебно-воспитательного процесса” (Приказ Минздрава от 28.11.2002) раздел 2.9.; </w:t>
      </w:r>
    </w:p>
    <w:p w:rsidR="006728D7" w:rsidRDefault="006728D7" w:rsidP="006728D7">
      <w:pPr>
        <w:rPr>
          <w:rFonts w:ascii="Times New Roman" w:hAnsi="Times New Roman" w:cs="Times New Roman"/>
          <w:sz w:val="24"/>
          <w:szCs w:val="24"/>
        </w:rPr>
      </w:pPr>
    </w:p>
    <w:p w:rsidR="006728D7" w:rsidRPr="0065330D" w:rsidRDefault="006728D7" w:rsidP="006728D7">
      <w:pPr>
        <w:rPr>
          <w:rFonts w:ascii="Times New Roman" w:hAnsi="Times New Roman" w:cs="Times New Roman"/>
          <w:sz w:val="24"/>
          <w:szCs w:val="24"/>
        </w:rPr>
      </w:pP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b/>
          <w:sz w:val="24"/>
          <w:szCs w:val="24"/>
        </w:rPr>
        <w:t>1.2. Цель и задачи обучения</w:t>
      </w:r>
      <w:r w:rsidRPr="0065330D">
        <w:rPr>
          <w:rFonts w:ascii="Times New Roman" w:hAnsi="Times New Roman" w:cs="Times New Roman"/>
          <w:sz w:val="24"/>
          <w:szCs w:val="24"/>
        </w:rPr>
        <w:t xml:space="preserve">, воспитания и развития детей по спортивно-оздоровительному направлению </w:t>
      </w:r>
      <w:r w:rsidR="002A60DE">
        <w:rPr>
          <w:rFonts w:ascii="Times New Roman" w:hAnsi="Times New Roman" w:cs="Times New Roman"/>
          <w:sz w:val="24"/>
          <w:szCs w:val="24"/>
        </w:rPr>
        <w:t>программы дополнительного образования</w:t>
      </w:r>
      <w:r w:rsidRPr="0065330D">
        <w:rPr>
          <w:rFonts w:ascii="Times New Roman" w:hAnsi="Times New Roman" w:cs="Times New Roman"/>
          <w:sz w:val="24"/>
          <w:szCs w:val="24"/>
        </w:rPr>
        <w:t>.</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Основная идея программы заключается в мотивации учащихся на ведение здорового образа жизни, в формировании потребности сохранения физического и психического здоровья как необходимого условия социального благополучия и успешности человека.</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Программа кружка «</w:t>
      </w:r>
      <w:r>
        <w:rPr>
          <w:rFonts w:ascii="Times New Roman" w:hAnsi="Times New Roman" w:cs="Times New Roman"/>
          <w:sz w:val="24"/>
          <w:szCs w:val="24"/>
        </w:rPr>
        <w:t>Белая ладья</w:t>
      </w:r>
      <w:r w:rsidRPr="0065330D">
        <w:rPr>
          <w:rFonts w:ascii="Times New Roman" w:hAnsi="Times New Roman" w:cs="Times New Roman"/>
          <w:sz w:val="24"/>
          <w:szCs w:val="24"/>
        </w:rPr>
        <w:t>» направлена на осуществление следующей цели: 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6728D7" w:rsidRPr="0065330D" w:rsidRDefault="006728D7" w:rsidP="006728D7">
      <w:pPr>
        <w:rPr>
          <w:rFonts w:ascii="Times New Roman" w:hAnsi="Times New Roman" w:cs="Times New Roman"/>
          <w:b/>
          <w:sz w:val="24"/>
          <w:szCs w:val="24"/>
        </w:rPr>
      </w:pPr>
      <w:r w:rsidRPr="0065330D">
        <w:rPr>
          <w:rFonts w:ascii="Times New Roman" w:hAnsi="Times New Roman" w:cs="Times New Roman"/>
          <w:sz w:val="24"/>
          <w:szCs w:val="24"/>
        </w:rPr>
        <w:lastRenderedPageBreak/>
        <w:t xml:space="preserve">Цель конкретизирована следующими </w:t>
      </w:r>
      <w:r w:rsidRPr="0065330D">
        <w:rPr>
          <w:rFonts w:ascii="Times New Roman" w:hAnsi="Times New Roman" w:cs="Times New Roman"/>
          <w:b/>
          <w:sz w:val="24"/>
          <w:szCs w:val="24"/>
        </w:rPr>
        <w:t>задачами:</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создание условий для формирования и развития ключевых компетенций учащихся (коммуникативных, интеллектуальных, социальных);</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формирование универсальных способов мыслительной деятельности (абстрактно-логического мышления, памяти, внимания, творческого воображения, умения производить логические операции).</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воспитание  потребности в здоровом образе жизни.</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b/>
          <w:sz w:val="24"/>
          <w:szCs w:val="24"/>
        </w:rPr>
        <w:t>1.3. Особенности реализации программы</w:t>
      </w:r>
      <w:r w:rsidRPr="0065330D">
        <w:rPr>
          <w:rFonts w:ascii="Times New Roman" w:hAnsi="Times New Roman" w:cs="Times New Roman"/>
          <w:sz w:val="24"/>
          <w:szCs w:val="24"/>
        </w:rPr>
        <w:t xml:space="preserve"> </w:t>
      </w:r>
      <w:r w:rsidR="002A60DE">
        <w:rPr>
          <w:rFonts w:ascii="Times New Roman" w:hAnsi="Times New Roman" w:cs="Times New Roman"/>
          <w:sz w:val="24"/>
          <w:szCs w:val="24"/>
        </w:rPr>
        <w:t>дополнительного образования</w:t>
      </w:r>
      <w:r w:rsidRPr="0065330D">
        <w:rPr>
          <w:rFonts w:ascii="Times New Roman" w:hAnsi="Times New Roman" w:cs="Times New Roman"/>
          <w:sz w:val="24"/>
          <w:szCs w:val="24"/>
        </w:rPr>
        <w:t>: количество часов и место проведения занятий.</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Программа кружка «</w:t>
      </w:r>
      <w:r>
        <w:rPr>
          <w:rFonts w:ascii="Times New Roman" w:hAnsi="Times New Roman" w:cs="Times New Roman"/>
          <w:sz w:val="24"/>
          <w:szCs w:val="24"/>
        </w:rPr>
        <w:t>Белая ладья</w:t>
      </w:r>
      <w:r w:rsidRPr="0065330D">
        <w:rPr>
          <w:rFonts w:ascii="Times New Roman" w:hAnsi="Times New Roman" w:cs="Times New Roman"/>
          <w:sz w:val="24"/>
          <w:szCs w:val="24"/>
        </w:rPr>
        <w:t>» п</w:t>
      </w:r>
      <w:r>
        <w:rPr>
          <w:rFonts w:ascii="Times New Roman" w:hAnsi="Times New Roman" w:cs="Times New Roman"/>
          <w:sz w:val="24"/>
          <w:szCs w:val="24"/>
        </w:rPr>
        <w:t>редназначена для обучающихся 5–10</w:t>
      </w:r>
      <w:r w:rsidRPr="0065330D">
        <w:rPr>
          <w:rFonts w:ascii="Times New Roman" w:hAnsi="Times New Roman" w:cs="Times New Roman"/>
          <w:sz w:val="24"/>
          <w:szCs w:val="24"/>
        </w:rPr>
        <w:t xml:space="preserve"> классов. Принадлежность к </w:t>
      </w:r>
      <w:r w:rsidR="002A60DE">
        <w:rPr>
          <w:rFonts w:ascii="Times New Roman" w:hAnsi="Times New Roman" w:cs="Times New Roman"/>
          <w:sz w:val="24"/>
          <w:szCs w:val="24"/>
        </w:rPr>
        <w:t>программе дополнительного образования</w:t>
      </w:r>
      <w:r w:rsidRPr="0065330D">
        <w:rPr>
          <w:rFonts w:ascii="Times New Roman" w:hAnsi="Times New Roman" w:cs="Times New Roman"/>
          <w:sz w:val="24"/>
          <w:szCs w:val="24"/>
        </w:rPr>
        <w:t xml:space="preserve"> определяет режим проведения, а именно все занятия по </w:t>
      </w:r>
      <w:r w:rsidR="002A60DE">
        <w:rPr>
          <w:rFonts w:ascii="Times New Roman" w:hAnsi="Times New Roman" w:cs="Times New Roman"/>
          <w:sz w:val="24"/>
          <w:szCs w:val="24"/>
        </w:rPr>
        <w:t>данной</w:t>
      </w:r>
      <w:r w:rsidRPr="0065330D">
        <w:rPr>
          <w:rFonts w:ascii="Times New Roman" w:hAnsi="Times New Roman" w:cs="Times New Roman"/>
          <w:sz w:val="24"/>
          <w:szCs w:val="24"/>
        </w:rPr>
        <w:t xml:space="preserve"> деятельности проводятся после всех уроков основного расписания, продолжительность соответствует рекомендациям </w:t>
      </w:r>
      <w:proofErr w:type="spellStart"/>
      <w:r w:rsidRPr="0065330D">
        <w:rPr>
          <w:rFonts w:ascii="Times New Roman" w:hAnsi="Times New Roman" w:cs="Times New Roman"/>
          <w:sz w:val="24"/>
          <w:szCs w:val="24"/>
        </w:rPr>
        <w:t>СанПиН</w:t>
      </w:r>
      <w:proofErr w:type="spellEnd"/>
      <w:r w:rsidRPr="0065330D">
        <w:rPr>
          <w:rFonts w:ascii="Times New Roman" w:hAnsi="Times New Roman" w:cs="Times New Roman"/>
          <w:sz w:val="24"/>
          <w:szCs w:val="24"/>
        </w:rPr>
        <w:t xml:space="preserve">, т.е. 45 минут, режим работы не превышает 1 часа в неделю. </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Основные формы и средства обучения:</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Практическая игра.</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Решение шахматных задач, комбинаций и этюдов.</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Дидактические игры и задания, игровые упражнения;</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Теоретические занятия, шахматные игры, шахматные дидактические игрушки.</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Участие в турнирах и соревнованиях.</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xml:space="preserve">Подобная реализация программы  кружка соответствует возрастным особенностям учащихся, способствует формированию личной культуры здоровья учащихся через организацию </w:t>
      </w:r>
      <w:proofErr w:type="spellStart"/>
      <w:r w:rsidRPr="0065330D">
        <w:rPr>
          <w:rFonts w:ascii="Times New Roman" w:hAnsi="Times New Roman" w:cs="Times New Roman"/>
          <w:sz w:val="24"/>
          <w:szCs w:val="24"/>
        </w:rPr>
        <w:t>здоровьесберегающих</w:t>
      </w:r>
      <w:proofErr w:type="spellEnd"/>
      <w:r w:rsidRPr="0065330D">
        <w:rPr>
          <w:rFonts w:ascii="Times New Roman" w:hAnsi="Times New Roman" w:cs="Times New Roman"/>
          <w:sz w:val="24"/>
          <w:szCs w:val="24"/>
        </w:rPr>
        <w:t xml:space="preserve"> практик.</w:t>
      </w:r>
    </w:p>
    <w:p w:rsidR="006728D7" w:rsidRPr="0065330D" w:rsidRDefault="006728D7" w:rsidP="006728D7">
      <w:pPr>
        <w:rPr>
          <w:rFonts w:ascii="Times New Roman" w:hAnsi="Times New Roman" w:cs="Times New Roman"/>
          <w:b/>
          <w:sz w:val="24"/>
          <w:szCs w:val="24"/>
        </w:rPr>
      </w:pPr>
      <w:r w:rsidRPr="0065330D">
        <w:rPr>
          <w:rFonts w:ascii="Times New Roman" w:hAnsi="Times New Roman" w:cs="Times New Roman"/>
          <w:b/>
          <w:sz w:val="24"/>
          <w:szCs w:val="24"/>
        </w:rPr>
        <w:t>1.4. Содержание программы и методические рекомендации.</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Обучение осуществляется на основе общих методических принципов:</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Принцип развивающей деятельности: игра не ради игры, а с целью развития личности каждого участника и всего коллектива в целом.</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Принцип активной включенности каждого ребенка в игровое действие, а не пассивное созерцание со стороны;</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Принцип доступности, последовательности и системности изложения программного материала.</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Основой организации работы с детьми в данной программе является система дидактических принципов:</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lastRenderedPageBreak/>
        <w:t xml:space="preserve">- принцип психологической комфортности – создание образовательной среды, обеспечивающей снятие всех </w:t>
      </w:r>
      <w:proofErr w:type="spellStart"/>
      <w:r w:rsidRPr="0065330D">
        <w:rPr>
          <w:rFonts w:ascii="Times New Roman" w:hAnsi="Times New Roman" w:cs="Times New Roman"/>
          <w:sz w:val="24"/>
          <w:szCs w:val="24"/>
        </w:rPr>
        <w:t>стрессообразующих</w:t>
      </w:r>
      <w:proofErr w:type="spellEnd"/>
      <w:r w:rsidRPr="0065330D">
        <w:rPr>
          <w:rFonts w:ascii="Times New Roman" w:hAnsi="Times New Roman" w:cs="Times New Roman"/>
          <w:sz w:val="24"/>
          <w:szCs w:val="24"/>
        </w:rPr>
        <w:t xml:space="preserve"> факторов учебного процесса</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xml:space="preserve">- принцип </w:t>
      </w:r>
      <w:proofErr w:type="spellStart"/>
      <w:r w:rsidRPr="0065330D">
        <w:rPr>
          <w:rFonts w:ascii="Times New Roman" w:hAnsi="Times New Roman" w:cs="Times New Roman"/>
          <w:sz w:val="24"/>
          <w:szCs w:val="24"/>
        </w:rPr>
        <w:t>mini-max</w:t>
      </w:r>
      <w:proofErr w:type="spellEnd"/>
      <w:r w:rsidRPr="0065330D">
        <w:rPr>
          <w:rFonts w:ascii="Times New Roman" w:hAnsi="Times New Roman" w:cs="Times New Roman"/>
          <w:sz w:val="24"/>
          <w:szCs w:val="24"/>
        </w:rPr>
        <w:t xml:space="preserve"> – обеспечивается возможность продвижения каждого ребенка своим темпом;</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принцип целостного представления о мире – при введении нового знания раскрывается его взаимосвязь с предметами и явлениями окружающего мира;</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принцип вариативности – у детей формируется умение осуществлять собственный выбор и им систематически предоставляется возможность выбора;</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принцип творчества – процесс обучения сориентирован на приобретение детьми собственного опыта творческой деятельности.</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Начальный курс по обучению игре в шахматы максимально прост и доступен младшим школьникам. Этот курс может без труда освоить каждый учитель начальной школы, даже если он совсем не знаком с шахматной игрой.</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Особенность программы в том, что на первом году обучения ребенок делает первые шаги в мире шахмат. Учащиеся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rsidRPr="0065330D">
        <w:rPr>
          <w:rFonts w:ascii="Times New Roman" w:hAnsi="Times New Roman" w:cs="Times New Roman"/>
          <w:sz w:val="24"/>
          <w:szCs w:val="24"/>
        </w:rPr>
        <w:t>доматового</w:t>
      </w:r>
      <w:proofErr w:type="spellEnd"/>
      <w:r w:rsidRPr="0065330D">
        <w:rPr>
          <w:rFonts w:ascii="Times New Roman" w:hAnsi="Times New Roman" w:cs="Times New Roman"/>
          <w:sz w:val="24"/>
          <w:szCs w:val="24"/>
        </w:rPr>
        <w:t>” периода игры.</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xml:space="preserve">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 </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b/>
          <w:sz w:val="24"/>
          <w:szCs w:val="24"/>
        </w:rPr>
        <w:t>2. Планируемые результаты</w:t>
      </w:r>
      <w:r w:rsidRPr="0065330D">
        <w:rPr>
          <w:rFonts w:ascii="Times New Roman" w:hAnsi="Times New Roman" w:cs="Times New Roman"/>
          <w:sz w:val="24"/>
          <w:szCs w:val="24"/>
        </w:rPr>
        <w:t xml:space="preserve"> освоения учащимися программы </w:t>
      </w:r>
      <w:r w:rsidR="002A60DE">
        <w:rPr>
          <w:rFonts w:ascii="Times New Roman" w:hAnsi="Times New Roman" w:cs="Times New Roman"/>
          <w:sz w:val="24"/>
          <w:szCs w:val="24"/>
        </w:rPr>
        <w:t>дополнительного образования</w:t>
      </w:r>
      <w:r w:rsidRPr="0065330D">
        <w:rPr>
          <w:rFonts w:ascii="Times New Roman" w:hAnsi="Times New Roman" w:cs="Times New Roman"/>
          <w:sz w:val="24"/>
          <w:szCs w:val="24"/>
        </w:rPr>
        <w:t>.</w:t>
      </w:r>
    </w:p>
    <w:p w:rsidR="006728D7" w:rsidRPr="0065330D" w:rsidRDefault="006728D7" w:rsidP="006728D7">
      <w:pPr>
        <w:rPr>
          <w:rFonts w:ascii="Times New Roman" w:hAnsi="Times New Roman" w:cs="Times New Roman"/>
          <w:sz w:val="24"/>
          <w:szCs w:val="24"/>
        </w:rPr>
      </w:pPr>
      <w:proofErr w:type="gramStart"/>
      <w:r w:rsidRPr="0065330D">
        <w:rPr>
          <w:rFonts w:ascii="Times New Roman" w:hAnsi="Times New Roman" w:cs="Times New Roman"/>
          <w:sz w:val="24"/>
          <w:szCs w:val="24"/>
        </w:rPr>
        <w:t xml:space="preserve">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w:t>
      </w:r>
      <w:r w:rsidRPr="0065330D">
        <w:rPr>
          <w:rFonts w:ascii="Times New Roman" w:hAnsi="Times New Roman" w:cs="Times New Roman"/>
          <w:sz w:val="24"/>
          <w:szCs w:val="24"/>
        </w:rPr>
        <w:lastRenderedPageBreak/>
        <w:t>обучающихся формируются познавательные, личностные, регулятивные, коммуникативные универсальные учебные действия.</w:t>
      </w:r>
      <w:proofErr w:type="gramEnd"/>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b/>
          <w:sz w:val="24"/>
          <w:szCs w:val="24"/>
        </w:rPr>
        <w:t>Личностными результатами</w:t>
      </w:r>
      <w:r w:rsidRPr="0065330D">
        <w:rPr>
          <w:rFonts w:ascii="Times New Roman" w:hAnsi="Times New Roman" w:cs="Times New Roman"/>
          <w:sz w:val="24"/>
          <w:szCs w:val="24"/>
        </w:rPr>
        <w:t xml:space="preserve"> программы </w:t>
      </w:r>
      <w:r w:rsidR="002A60DE">
        <w:rPr>
          <w:rFonts w:ascii="Times New Roman" w:hAnsi="Times New Roman" w:cs="Times New Roman"/>
          <w:sz w:val="24"/>
          <w:szCs w:val="24"/>
        </w:rPr>
        <w:t>дополнительного образования</w:t>
      </w:r>
      <w:r w:rsidRPr="0065330D">
        <w:rPr>
          <w:rFonts w:ascii="Times New Roman" w:hAnsi="Times New Roman" w:cs="Times New Roman"/>
          <w:sz w:val="24"/>
          <w:szCs w:val="24"/>
        </w:rPr>
        <w:t xml:space="preserve"> по спортивно-оздоровительному  направлению “Шахматы” является формирование следующих умений:</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Определять и высказывать простые и общие для всех людей правила поведения при сотрудничестве (этические нормы);</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6728D7" w:rsidRPr="0065330D" w:rsidRDefault="006728D7" w:rsidP="006728D7">
      <w:pPr>
        <w:rPr>
          <w:rFonts w:ascii="Times New Roman" w:hAnsi="Times New Roman" w:cs="Times New Roman"/>
          <w:sz w:val="24"/>
          <w:szCs w:val="24"/>
        </w:rPr>
      </w:pPr>
      <w:proofErr w:type="spellStart"/>
      <w:r w:rsidRPr="0065330D">
        <w:rPr>
          <w:rFonts w:ascii="Times New Roman" w:hAnsi="Times New Roman" w:cs="Times New Roman"/>
          <w:b/>
          <w:sz w:val="24"/>
          <w:szCs w:val="24"/>
        </w:rPr>
        <w:t>Метапредметными</w:t>
      </w:r>
      <w:proofErr w:type="spellEnd"/>
      <w:r w:rsidRPr="0065330D">
        <w:rPr>
          <w:rFonts w:ascii="Times New Roman" w:hAnsi="Times New Roman" w:cs="Times New Roman"/>
          <w:b/>
          <w:sz w:val="24"/>
          <w:szCs w:val="24"/>
        </w:rPr>
        <w:t xml:space="preserve"> результатами</w:t>
      </w:r>
      <w:r w:rsidRPr="0065330D">
        <w:rPr>
          <w:rFonts w:ascii="Times New Roman" w:hAnsi="Times New Roman" w:cs="Times New Roman"/>
          <w:sz w:val="24"/>
          <w:szCs w:val="24"/>
        </w:rPr>
        <w:t xml:space="preserve"> программы </w:t>
      </w:r>
      <w:r w:rsidR="002A60DE">
        <w:rPr>
          <w:rFonts w:ascii="Times New Roman" w:hAnsi="Times New Roman" w:cs="Times New Roman"/>
          <w:sz w:val="24"/>
          <w:szCs w:val="24"/>
        </w:rPr>
        <w:t>дополнительного образования</w:t>
      </w:r>
      <w:r w:rsidRPr="0065330D">
        <w:rPr>
          <w:rFonts w:ascii="Times New Roman" w:hAnsi="Times New Roman" w:cs="Times New Roman"/>
          <w:sz w:val="24"/>
          <w:szCs w:val="24"/>
        </w:rPr>
        <w:t xml:space="preserve"> по спортивно-оздоровительному направлению “Шахматы” – является формирование следующих универсальных учебных действий (УУД):</w:t>
      </w:r>
    </w:p>
    <w:p w:rsidR="006728D7" w:rsidRPr="0065330D" w:rsidRDefault="006728D7" w:rsidP="006728D7">
      <w:pPr>
        <w:rPr>
          <w:rFonts w:ascii="Times New Roman" w:hAnsi="Times New Roman" w:cs="Times New Roman"/>
          <w:b/>
          <w:sz w:val="24"/>
          <w:szCs w:val="24"/>
        </w:rPr>
      </w:pPr>
      <w:r w:rsidRPr="0065330D">
        <w:rPr>
          <w:rFonts w:ascii="Times New Roman" w:hAnsi="Times New Roman" w:cs="Times New Roman"/>
          <w:b/>
          <w:sz w:val="24"/>
          <w:szCs w:val="24"/>
        </w:rPr>
        <w:t>1. Регулятивные УУД:</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xml:space="preserve">Определять и формулировать цель деятельности на занятии с помощью учителя, а далее самостоятельно. </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Проговаривать последовательность действий.</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Учить высказывать своё предположение (версию) на основе данного задания, учить работать по предложенному учителем плану, а в дальнейшем уметь самостоятельно планировать свою деятельность.</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Средством формирования этих действий служит технология проблемного диалога на этапе изучения нового материала.</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Учиться совместно с учителем и другими воспитанниками давать эмоциональную оценку деятельности на занятии.</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Средством формирования этих действий служит технология оценивания образовательных достижений (учебных успехов).</w:t>
      </w:r>
    </w:p>
    <w:p w:rsidR="006728D7" w:rsidRPr="0065330D" w:rsidRDefault="006728D7" w:rsidP="006728D7">
      <w:pPr>
        <w:rPr>
          <w:rFonts w:ascii="Times New Roman" w:hAnsi="Times New Roman" w:cs="Times New Roman"/>
          <w:b/>
          <w:sz w:val="24"/>
          <w:szCs w:val="24"/>
        </w:rPr>
      </w:pPr>
      <w:r w:rsidRPr="0065330D">
        <w:rPr>
          <w:rFonts w:ascii="Times New Roman" w:hAnsi="Times New Roman" w:cs="Times New Roman"/>
          <w:b/>
          <w:sz w:val="24"/>
          <w:szCs w:val="24"/>
        </w:rPr>
        <w:t>2. Познавательные УУД:</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Добывать новые знания: находить ответы на вопросы, используя разные источники информации, свой жизненный опыт и информацию, полученную на занятии.</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Перерабатывать полученную информацию: делать выводы в результате совместной работы всей команды.</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Средством формирования этих действий служит учебный материал и задания.</w:t>
      </w:r>
    </w:p>
    <w:p w:rsidR="006728D7" w:rsidRPr="0065330D" w:rsidRDefault="006728D7" w:rsidP="006728D7">
      <w:pPr>
        <w:rPr>
          <w:rFonts w:ascii="Times New Roman" w:hAnsi="Times New Roman" w:cs="Times New Roman"/>
          <w:b/>
          <w:sz w:val="24"/>
          <w:szCs w:val="24"/>
        </w:rPr>
      </w:pPr>
      <w:r w:rsidRPr="0065330D">
        <w:rPr>
          <w:rFonts w:ascii="Times New Roman" w:hAnsi="Times New Roman" w:cs="Times New Roman"/>
          <w:b/>
          <w:sz w:val="24"/>
          <w:szCs w:val="24"/>
        </w:rPr>
        <w:t>3. Коммуникативные УУД:</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Умение донести свою позицию до других: оформлять свою мысль. Слушать и понимать речь других.</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lastRenderedPageBreak/>
        <w:t>Совместно договариваться о правилах общения и поведения в игре и следовать им.</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Приобретение теоретических знаний и практических навыков шахматной игре.</w:t>
      </w:r>
    </w:p>
    <w:p w:rsidR="006728D7"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xml:space="preserve">Освоение новых видов деятельности (дидактические игры и задания, игровые упражнения, соревнования). </w:t>
      </w:r>
      <w:bookmarkStart w:id="0" w:name="_GoBack"/>
      <w:bookmarkEnd w:id="0"/>
    </w:p>
    <w:p w:rsidR="006728D7" w:rsidRPr="0065330D" w:rsidRDefault="006728D7" w:rsidP="006728D7">
      <w:pPr>
        <w:rPr>
          <w:rFonts w:ascii="Times New Roman" w:hAnsi="Times New Roman" w:cs="Times New Roman"/>
          <w:sz w:val="24"/>
          <w:szCs w:val="24"/>
        </w:rPr>
      </w:pPr>
    </w:p>
    <w:p w:rsidR="006728D7" w:rsidRPr="006728D7" w:rsidRDefault="006728D7" w:rsidP="006728D7">
      <w:pPr>
        <w:rPr>
          <w:rFonts w:ascii="Times New Roman" w:hAnsi="Times New Roman" w:cs="Times New Roman"/>
          <w:b/>
          <w:sz w:val="24"/>
          <w:szCs w:val="24"/>
        </w:rPr>
      </w:pPr>
      <w:r w:rsidRPr="006728D7">
        <w:rPr>
          <w:rFonts w:ascii="Times New Roman" w:hAnsi="Times New Roman" w:cs="Times New Roman"/>
          <w:b/>
          <w:sz w:val="24"/>
          <w:szCs w:val="24"/>
        </w:rPr>
        <w:t>3. Материально-техническое обеспечение.</w:t>
      </w:r>
    </w:p>
    <w:p w:rsidR="006728D7" w:rsidRPr="006728D7" w:rsidRDefault="006728D7" w:rsidP="006728D7">
      <w:pPr>
        <w:rPr>
          <w:rFonts w:ascii="Times New Roman" w:hAnsi="Times New Roman" w:cs="Times New Roman"/>
          <w:sz w:val="24"/>
          <w:szCs w:val="24"/>
        </w:rPr>
      </w:pPr>
      <w:r w:rsidRPr="006728D7">
        <w:rPr>
          <w:rFonts w:ascii="Times New Roman" w:hAnsi="Times New Roman" w:cs="Times New Roman"/>
          <w:sz w:val="24"/>
          <w:szCs w:val="24"/>
        </w:rPr>
        <w:t>На занятиях используются:</w:t>
      </w:r>
    </w:p>
    <w:p w:rsidR="006728D7" w:rsidRPr="006728D7" w:rsidRDefault="006728D7" w:rsidP="006728D7">
      <w:pPr>
        <w:rPr>
          <w:rFonts w:ascii="Times New Roman" w:hAnsi="Times New Roman" w:cs="Times New Roman"/>
          <w:sz w:val="24"/>
          <w:szCs w:val="24"/>
        </w:rPr>
      </w:pPr>
      <w:r w:rsidRPr="006728D7">
        <w:rPr>
          <w:rFonts w:ascii="Times New Roman" w:eastAsia="Times New Roman" w:hAnsi="Times New Roman" w:cs="Times New Roman"/>
          <w:sz w:val="24"/>
          <w:szCs w:val="24"/>
          <w:lang w:eastAsia="ru-RU"/>
        </w:rPr>
        <w:t>магнитная демонстрационная доска с магнитными фигурами – 1 шт.</w:t>
      </w:r>
      <w:r>
        <w:rPr>
          <w:rFonts w:ascii="Times New Roman" w:eastAsia="Times New Roman" w:hAnsi="Times New Roman" w:cs="Times New Roman"/>
          <w:sz w:val="24"/>
          <w:szCs w:val="24"/>
          <w:lang w:eastAsia="ru-RU"/>
        </w:rPr>
        <w:t>;</w:t>
      </w:r>
    </w:p>
    <w:p w:rsidR="006728D7" w:rsidRPr="006728D7" w:rsidRDefault="006728D7" w:rsidP="006728D7">
      <w:pPr>
        <w:rPr>
          <w:rFonts w:ascii="Times New Roman" w:hAnsi="Times New Roman" w:cs="Times New Roman"/>
          <w:sz w:val="24"/>
          <w:szCs w:val="24"/>
        </w:rPr>
      </w:pPr>
      <w:r w:rsidRPr="006728D7">
        <w:rPr>
          <w:rFonts w:ascii="Times New Roman" w:hAnsi="Times New Roman" w:cs="Times New Roman"/>
          <w:sz w:val="24"/>
          <w:szCs w:val="24"/>
        </w:rPr>
        <w:t>словарь шахматных терминов;</w:t>
      </w:r>
    </w:p>
    <w:p w:rsidR="006728D7" w:rsidRPr="006728D7" w:rsidRDefault="006728D7" w:rsidP="006728D7">
      <w:pPr>
        <w:rPr>
          <w:rFonts w:ascii="Times New Roman" w:hAnsi="Times New Roman" w:cs="Times New Roman"/>
          <w:sz w:val="24"/>
          <w:szCs w:val="24"/>
        </w:rPr>
      </w:pPr>
      <w:r w:rsidRPr="006728D7">
        <w:rPr>
          <w:rFonts w:ascii="Times New Roman" w:hAnsi="Times New Roman" w:cs="Times New Roman"/>
          <w:sz w:val="24"/>
          <w:szCs w:val="24"/>
        </w:rPr>
        <w:t>комплекты шахматных фигур с досками – 10–12 шт.</w:t>
      </w:r>
    </w:p>
    <w:p w:rsidR="006728D7" w:rsidRPr="0065330D" w:rsidRDefault="006728D7" w:rsidP="006728D7">
      <w:pPr>
        <w:rPr>
          <w:rFonts w:ascii="Times New Roman" w:hAnsi="Times New Roman" w:cs="Times New Roman"/>
          <w:sz w:val="24"/>
          <w:szCs w:val="24"/>
        </w:rPr>
      </w:pPr>
    </w:p>
    <w:p w:rsidR="006728D7" w:rsidRPr="0065330D" w:rsidRDefault="006728D7" w:rsidP="006728D7">
      <w:pPr>
        <w:rPr>
          <w:rFonts w:ascii="Times New Roman" w:hAnsi="Times New Roman" w:cs="Times New Roman"/>
          <w:b/>
          <w:sz w:val="24"/>
          <w:szCs w:val="24"/>
        </w:rPr>
      </w:pPr>
      <w:r>
        <w:rPr>
          <w:rFonts w:ascii="Times New Roman" w:hAnsi="Times New Roman" w:cs="Times New Roman"/>
          <w:b/>
          <w:sz w:val="24"/>
          <w:szCs w:val="24"/>
        </w:rPr>
        <w:t>4</w:t>
      </w:r>
      <w:r w:rsidRPr="0065330D">
        <w:rPr>
          <w:rFonts w:ascii="Times New Roman" w:hAnsi="Times New Roman" w:cs="Times New Roman"/>
          <w:b/>
          <w:sz w:val="24"/>
          <w:szCs w:val="24"/>
        </w:rPr>
        <w:t>. Список литературы</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xml:space="preserve">Авербах Ю. “Что нужно знать об эндшпиле”. / М.: </w:t>
      </w:r>
      <w:proofErr w:type="spellStart"/>
      <w:r w:rsidRPr="0065330D">
        <w:rPr>
          <w:rFonts w:ascii="Times New Roman" w:hAnsi="Times New Roman" w:cs="Times New Roman"/>
          <w:sz w:val="24"/>
          <w:szCs w:val="24"/>
        </w:rPr>
        <w:t>ФиС</w:t>
      </w:r>
      <w:proofErr w:type="spellEnd"/>
      <w:r w:rsidRPr="0065330D">
        <w:rPr>
          <w:rFonts w:ascii="Times New Roman" w:hAnsi="Times New Roman" w:cs="Times New Roman"/>
          <w:sz w:val="24"/>
          <w:szCs w:val="24"/>
        </w:rPr>
        <w:t>, 1979.</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xml:space="preserve">Авербах Ю., Бейлин М. Путешествие в шахматное королевство. / М.: </w:t>
      </w:r>
      <w:proofErr w:type="spellStart"/>
      <w:r w:rsidRPr="0065330D">
        <w:rPr>
          <w:rFonts w:ascii="Times New Roman" w:hAnsi="Times New Roman" w:cs="Times New Roman"/>
          <w:sz w:val="24"/>
          <w:szCs w:val="24"/>
        </w:rPr>
        <w:t>ФиС</w:t>
      </w:r>
      <w:proofErr w:type="spellEnd"/>
      <w:r w:rsidRPr="0065330D">
        <w:rPr>
          <w:rFonts w:ascii="Times New Roman" w:hAnsi="Times New Roman" w:cs="Times New Roman"/>
          <w:sz w:val="24"/>
          <w:szCs w:val="24"/>
        </w:rPr>
        <w:t>, 1972.</w:t>
      </w:r>
    </w:p>
    <w:p w:rsidR="006728D7" w:rsidRPr="0065330D" w:rsidRDefault="006728D7" w:rsidP="006728D7">
      <w:pPr>
        <w:rPr>
          <w:rFonts w:ascii="Times New Roman" w:hAnsi="Times New Roman" w:cs="Times New Roman"/>
          <w:sz w:val="24"/>
          <w:szCs w:val="24"/>
        </w:rPr>
      </w:pPr>
      <w:proofErr w:type="gramStart"/>
      <w:r w:rsidRPr="0065330D">
        <w:rPr>
          <w:rFonts w:ascii="Times New Roman" w:hAnsi="Times New Roman" w:cs="Times New Roman"/>
          <w:sz w:val="24"/>
          <w:szCs w:val="24"/>
        </w:rPr>
        <w:t>Весела</w:t>
      </w:r>
      <w:proofErr w:type="gramEnd"/>
      <w:r w:rsidRPr="0065330D">
        <w:rPr>
          <w:rFonts w:ascii="Times New Roman" w:hAnsi="Times New Roman" w:cs="Times New Roman"/>
          <w:sz w:val="24"/>
          <w:szCs w:val="24"/>
        </w:rPr>
        <w:t xml:space="preserve"> И., Веселы И. Шахматный букварь. / М.: Просвещение, 1983.</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Голенищев В. Программа подготовки юных шахматистов 4 и 3 разрядов. / М.: Всероссийский шахматный клуб,1969.</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xml:space="preserve">Гончаров В. Некоторые актуальные вопросы обучения дошкольников шахматной игре. / М.: ГЦОЛИФК, 1984. </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xml:space="preserve">Гришин В. Малыши играют в шахматы. / М.: Просвещение, 1991. </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xml:space="preserve">Гришин В., Ильин Е. Шахматная азбука. / М.: Детская литература, 1980. </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xml:space="preserve">Журавлев Н. Шаг за шагом. / М.: </w:t>
      </w:r>
      <w:proofErr w:type="spellStart"/>
      <w:r w:rsidRPr="0065330D">
        <w:rPr>
          <w:rFonts w:ascii="Times New Roman" w:hAnsi="Times New Roman" w:cs="Times New Roman"/>
          <w:sz w:val="24"/>
          <w:szCs w:val="24"/>
        </w:rPr>
        <w:t>ФиС</w:t>
      </w:r>
      <w:proofErr w:type="spellEnd"/>
      <w:r w:rsidRPr="0065330D">
        <w:rPr>
          <w:rFonts w:ascii="Times New Roman" w:hAnsi="Times New Roman" w:cs="Times New Roman"/>
          <w:sz w:val="24"/>
          <w:szCs w:val="24"/>
        </w:rPr>
        <w:t xml:space="preserve">, 1986. </w:t>
      </w:r>
    </w:p>
    <w:p w:rsidR="006728D7" w:rsidRPr="0065330D" w:rsidRDefault="006728D7" w:rsidP="006728D7">
      <w:pPr>
        <w:rPr>
          <w:rFonts w:ascii="Times New Roman" w:hAnsi="Times New Roman" w:cs="Times New Roman"/>
          <w:sz w:val="24"/>
          <w:szCs w:val="24"/>
        </w:rPr>
      </w:pPr>
      <w:proofErr w:type="spellStart"/>
      <w:r w:rsidRPr="0065330D">
        <w:rPr>
          <w:rFonts w:ascii="Times New Roman" w:hAnsi="Times New Roman" w:cs="Times New Roman"/>
          <w:sz w:val="24"/>
          <w:szCs w:val="24"/>
        </w:rPr>
        <w:t>Зак</w:t>
      </w:r>
      <w:proofErr w:type="spellEnd"/>
      <w:r w:rsidRPr="0065330D">
        <w:rPr>
          <w:rFonts w:ascii="Times New Roman" w:hAnsi="Times New Roman" w:cs="Times New Roman"/>
          <w:sz w:val="24"/>
          <w:szCs w:val="24"/>
        </w:rPr>
        <w:t xml:space="preserve"> В., </w:t>
      </w:r>
      <w:proofErr w:type="spellStart"/>
      <w:r w:rsidRPr="0065330D">
        <w:rPr>
          <w:rFonts w:ascii="Times New Roman" w:hAnsi="Times New Roman" w:cs="Times New Roman"/>
          <w:sz w:val="24"/>
          <w:szCs w:val="24"/>
        </w:rPr>
        <w:t>Длуголенский</w:t>
      </w:r>
      <w:proofErr w:type="spellEnd"/>
      <w:r w:rsidRPr="0065330D">
        <w:rPr>
          <w:rFonts w:ascii="Times New Roman" w:hAnsi="Times New Roman" w:cs="Times New Roman"/>
          <w:sz w:val="24"/>
          <w:szCs w:val="24"/>
        </w:rPr>
        <w:t xml:space="preserve"> Я. Я играю в шахматы. / Л.: Детская литература, 1985.</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Злотник Б., Кузьмина С. Курс-минимум по шахматам. / М.: ГЦОЛИФК, 1990.</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xml:space="preserve">Иващенко С. Сборник шахматных комбинаций. / Киев: </w:t>
      </w:r>
      <w:proofErr w:type="spellStart"/>
      <w:r w:rsidRPr="0065330D">
        <w:rPr>
          <w:rFonts w:ascii="Times New Roman" w:hAnsi="Times New Roman" w:cs="Times New Roman"/>
          <w:sz w:val="24"/>
          <w:szCs w:val="24"/>
        </w:rPr>
        <w:t>Радяньска</w:t>
      </w:r>
      <w:proofErr w:type="spellEnd"/>
      <w:r w:rsidRPr="0065330D">
        <w:rPr>
          <w:rFonts w:ascii="Times New Roman" w:hAnsi="Times New Roman" w:cs="Times New Roman"/>
          <w:sz w:val="24"/>
          <w:szCs w:val="24"/>
        </w:rPr>
        <w:t xml:space="preserve"> школа,1986.</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xml:space="preserve">Капабланка Х.Р. Учебник шахматной игры. / М.: </w:t>
      </w:r>
      <w:proofErr w:type="spellStart"/>
      <w:r w:rsidRPr="0065330D">
        <w:rPr>
          <w:rFonts w:ascii="Times New Roman" w:hAnsi="Times New Roman" w:cs="Times New Roman"/>
          <w:sz w:val="24"/>
          <w:szCs w:val="24"/>
        </w:rPr>
        <w:t>ФиС</w:t>
      </w:r>
      <w:proofErr w:type="spellEnd"/>
      <w:r w:rsidRPr="0065330D">
        <w:rPr>
          <w:rFonts w:ascii="Times New Roman" w:hAnsi="Times New Roman" w:cs="Times New Roman"/>
          <w:sz w:val="24"/>
          <w:szCs w:val="24"/>
        </w:rPr>
        <w:t>, 1983.</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Князева В. Азбука шахматиста. / Ангрен, 1990.</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Князева В. Уроки шахмат. / Ташкент: 1992.</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lastRenderedPageBreak/>
        <w:t>Князева В. Уроки шахмат в общеобразовательной школе (методические рекомендации). / Ташкент: 1987.</w:t>
      </w:r>
    </w:p>
    <w:p w:rsidR="006728D7" w:rsidRPr="0065330D" w:rsidRDefault="006728D7" w:rsidP="006728D7">
      <w:pPr>
        <w:rPr>
          <w:rFonts w:ascii="Times New Roman" w:hAnsi="Times New Roman" w:cs="Times New Roman"/>
          <w:sz w:val="24"/>
          <w:szCs w:val="24"/>
        </w:rPr>
      </w:pPr>
      <w:proofErr w:type="spellStart"/>
      <w:r w:rsidRPr="0065330D">
        <w:rPr>
          <w:rFonts w:ascii="Times New Roman" w:hAnsi="Times New Roman" w:cs="Times New Roman"/>
          <w:sz w:val="24"/>
          <w:szCs w:val="24"/>
        </w:rPr>
        <w:t>Костьев</w:t>
      </w:r>
      <w:proofErr w:type="spellEnd"/>
      <w:r w:rsidRPr="0065330D">
        <w:rPr>
          <w:rFonts w:ascii="Times New Roman" w:hAnsi="Times New Roman" w:cs="Times New Roman"/>
          <w:sz w:val="24"/>
          <w:szCs w:val="24"/>
        </w:rPr>
        <w:t xml:space="preserve"> А. . Уроки шахмат. / М: </w:t>
      </w:r>
      <w:proofErr w:type="spellStart"/>
      <w:r w:rsidRPr="0065330D">
        <w:rPr>
          <w:rFonts w:ascii="Times New Roman" w:hAnsi="Times New Roman" w:cs="Times New Roman"/>
          <w:sz w:val="24"/>
          <w:szCs w:val="24"/>
        </w:rPr>
        <w:t>ФиС</w:t>
      </w:r>
      <w:proofErr w:type="spellEnd"/>
      <w:r w:rsidRPr="0065330D">
        <w:rPr>
          <w:rFonts w:ascii="Times New Roman" w:hAnsi="Times New Roman" w:cs="Times New Roman"/>
          <w:sz w:val="24"/>
          <w:szCs w:val="24"/>
        </w:rPr>
        <w:t>, 1984.</w:t>
      </w:r>
    </w:p>
    <w:p w:rsidR="006728D7" w:rsidRPr="0065330D" w:rsidRDefault="006728D7" w:rsidP="006728D7">
      <w:pPr>
        <w:rPr>
          <w:rFonts w:ascii="Times New Roman" w:hAnsi="Times New Roman" w:cs="Times New Roman"/>
          <w:sz w:val="24"/>
          <w:szCs w:val="24"/>
        </w:rPr>
      </w:pPr>
      <w:proofErr w:type="spellStart"/>
      <w:r w:rsidRPr="0065330D">
        <w:rPr>
          <w:rFonts w:ascii="Times New Roman" w:hAnsi="Times New Roman" w:cs="Times New Roman"/>
          <w:sz w:val="24"/>
          <w:szCs w:val="24"/>
        </w:rPr>
        <w:t>Костьев</w:t>
      </w:r>
      <w:proofErr w:type="spellEnd"/>
      <w:r w:rsidRPr="0065330D">
        <w:rPr>
          <w:rFonts w:ascii="Times New Roman" w:hAnsi="Times New Roman" w:cs="Times New Roman"/>
          <w:sz w:val="24"/>
          <w:szCs w:val="24"/>
        </w:rPr>
        <w:t xml:space="preserve"> А. Учителю о шахматах. / М.: Просвещение, 1986.</w:t>
      </w:r>
    </w:p>
    <w:p w:rsidR="006728D7" w:rsidRPr="0065330D" w:rsidRDefault="006728D7" w:rsidP="006728D7">
      <w:pPr>
        <w:rPr>
          <w:rFonts w:ascii="Times New Roman" w:hAnsi="Times New Roman" w:cs="Times New Roman"/>
          <w:sz w:val="24"/>
          <w:szCs w:val="24"/>
        </w:rPr>
      </w:pPr>
      <w:proofErr w:type="spellStart"/>
      <w:r w:rsidRPr="0065330D">
        <w:rPr>
          <w:rFonts w:ascii="Times New Roman" w:hAnsi="Times New Roman" w:cs="Times New Roman"/>
          <w:sz w:val="24"/>
          <w:szCs w:val="24"/>
        </w:rPr>
        <w:t>Ласкер</w:t>
      </w:r>
      <w:proofErr w:type="spellEnd"/>
      <w:r w:rsidRPr="0065330D">
        <w:rPr>
          <w:rFonts w:ascii="Times New Roman" w:hAnsi="Times New Roman" w:cs="Times New Roman"/>
          <w:sz w:val="24"/>
          <w:szCs w:val="24"/>
        </w:rPr>
        <w:t xml:space="preserve"> Э. Учебник шахматной игры. / М.: </w:t>
      </w:r>
      <w:proofErr w:type="spellStart"/>
      <w:r w:rsidRPr="0065330D">
        <w:rPr>
          <w:rFonts w:ascii="Times New Roman" w:hAnsi="Times New Roman" w:cs="Times New Roman"/>
          <w:sz w:val="24"/>
          <w:szCs w:val="24"/>
        </w:rPr>
        <w:t>ФиС</w:t>
      </w:r>
      <w:proofErr w:type="spellEnd"/>
      <w:r w:rsidRPr="0065330D">
        <w:rPr>
          <w:rFonts w:ascii="Times New Roman" w:hAnsi="Times New Roman" w:cs="Times New Roman"/>
          <w:sz w:val="24"/>
          <w:szCs w:val="24"/>
        </w:rPr>
        <w:t>, 1980.</w:t>
      </w:r>
    </w:p>
    <w:p w:rsidR="006728D7" w:rsidRPr="0065330D" w:rsidRDefault="006728D7" w:rsidP="006728D7">
      <w:pPr>
        <w:rPr>
          <w:rFonts w:ascii="Times New Roman" w:hAnsi="Times New Roman" w:cs="Times New Roman"/>
          <w:sz w:val="24"/>
          <w:szCs w:val="24"/>
        </w:rPr>
      </w:pPr>
      <w:proofErr w:type="spellStart"/>
      <w:r w:rsidRPr="0065330D">
        <w:rPr>
          <w:rFonts w:ascii="Times New Roman" w:hAnsi="Times New Roman" w:cs="Times New Roman"/>
          <w:sz w:val="24"/>
          <w:szCs w:val="24"/>
        </w:rPr>
        <w:t>Майзелис</w:t>
      </w:r>
      <w:proofErr w:type="spellEnd"/>
      <w:r w:rsidRPr="0065330D">
        <w:rPr>
          <w:rFonts w:ascii="Times New Roman" w:hAnsi="Times New Roman" w:cs="Times New Roman"/>
          <w:sz w:val="24"/>
          <w:szCs w:val="24"/>
        </w:rPr>
        <w:t xml:space="preserve"> И. Шахматы. / М.: </w:t>
      </w:r>
      <w:proofErr w:type="spellStart"/>
      <w:r w:rsidRPr="0065330D">
        <w:rPr>
          <w:rFonts w:ascii="Times New Roman" w:hAnsi="Times New Roman" w:cs="Times New Roman"/>
          <w:sz w:val="24"/>
          <w:szCs w:val="24"/>
        </w:rPr>
        <w:t>Детгиз</w:t>
      </w:r>
      <w:proofErr w:type="spellEnd"/>
      <w:r w:rsidRPr="0065330D">
        <w:rPr>
          <w:rFonts w:ascii="Times New Roman" w:hAnsi="Times New Roman" w:cs="Times New Roman"/>
          <w:sz w:val="24"/>
          <w:szCs w:val="24"/>
        </w:rPr>
        <w:t>, 1960.</w:t>
      </w:r>
    </w:p>
    <w:p w:rsidR="006728D7" w:rsidRPr="0065330D" w:rsidRDefault="006728D7" w:rsidP="006728D7">
      <w:pPr>
        <w:rPr>
          <w:rFonts w:ascii="Times New Roman" w:hAnsi="Times New Roman" w:cs="Times New Roman"/>
          <w:sz w:val="24"/>
          <w:szCs w:val="24"/>
        </w:rPr>
      </w:pPr>
      <w:proofErr w:type="spellStart"/>
      <w:r w:rsidRPr="0065330D">
        <w:rPr>
          <w:rFonts w:ascii="Times New Roman" w:hAnsi="Times New Roman" w:cs="Times New Roman"/>
          <w:sz w:val="24"/>
          <w:szCs w:val="24"/>
        </w:rPr>
        <w:t>Нимцович</w:t>
      </w:r>
      <w:proofErr w:type="spellEnd"/>
      <w:r w:rsidRPr="0065330D">
        <w:rPr>
          <w:rFonts w:ascii="Times New Roman" w:hAnsi="Times New Roman" w:cs="Times New Roman"/>
          <w:sz w:val="24"/>
          <w:szCs w:val="24"/>
        </w:rPr>
        <w:t xml:space="preserve"> А. Моя система. / М: </w:t>
      </w:r>
      <w:proofErr w:type="spellStart"/>
      <w:r w:rsidRPr="0065330D">
        <w:rPr>
          <w:rFonts w:ascii="Times New Roman" w:hAnsi="Times New Roman" w:cs="Times New Roman"/>
          <w:sz w:val="24"/>
          <w:szCs w:val="24"/>
        </w:rPr>
        <w:t>ФиС</w:t>
      </w:r>
      <w:proofErr w:type="spellEnd"/>
      <w:r w:rsidRPr="0065330D">
        <w:rPr>
          <w:rFonts w:ascii="Times New Roman" w:hAnsi="Times New Roman" w:cs="Times New Roman"/>
          <w:sz w:val="24"/>
          <w:szCs w:val="24"/>
        </w:rPr>
        <w:t xml:space="preserve">, 1984. </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xml:space="preserve">Программы общеобразовательных учреждений. Начальные классы. / М.: Просвещение, 2002. </w:t>
      </w:r>
    </w:p>
    <w:p w:rsidR="006728D7" w:rsidRPr="0065330D" w:rsidRDefault="006728D7" w:rsidP="006728D7">
      <w:pPr>
        <w:rPr>
          <w:rFonts w:ascii="Times New Roman" w:hAnsi="Times New Roman" w:cs="Times New Roman"/>
          <w:sz w:val="24"/>
          <w:szCs w:val="24"/>
        </w:rPr>
      </w:pPr>
      <w:proofErr w:type="spellStart"/>
      <w:r w:rsidRPr="0065330D">
        <w:rPr>
          <w:rFonts w:ascii="Times New Roman" w:hAnsi="Times New Roman" w:cs="Times New Roman"/>
          <w:sz w:val="24"/>
          <w:szCs w:val="24"/>
        </w:rPr>
        <w:t>Сухин</w:t>
      </w:r>
      <w:proofErr w:type="spellEnd"/>
      <w:r w:rsidRPr="0065330D">
        <w:rPr>
          <w:rFonts w:ascii="Times New Roman" w:hAnsi="Times New Roman" w:cs="Times New Roman"/>
          <w:sz w:val="24"/>
          <w:szCs w:val="24"/>
        </w:rPr>
        <w:t xml:space="preserve"> И. Волшебные фигуры. / М.: Новая школа, 1994. </w:t>
      </w:r>
    </w:p>
    <w:p w:rsidR="006728D7" w:rsidRPr="0065330D" w:rsidRDefault="006728D7" w:rsidP="006728D7">
      <w:pPr>
        <w:rPr>
          <w:rFonts w:ascii="Times New Roman" w:hAnsi="Times New Roman" w:cs="Times New Roman"/>
          <w:sz w:val="24"/>
          <w:szCs w:val="24"/>
        </w:rPr>
      </w:pPr>
      <w:proofErr w:type="spellStart"/>
      <w:r w:rsidRPr="0065330D">
        <w:rPr>
          <w:rFonts w:ascii="Times New Roman" w:hAnsi="Times New Roman" w:cs="Times New Roman"/>
          <w:sz w:val="24"/>
          <w:szCs w:val="24"/>
        </w:rPr>
        <w:t>Сухин</w:t>
      </w:r>
      <w:proofErr w:type="spellEnd"/>
      <w:r w:rsidRPr="0065330D">
        <w:rPr>
          <w:rFonts w:ascii="Times New Roman" w:hAnsi="Times New Roman" w:cs="Times New Roman"/>
          <w:sz w:val="24"/>
          <w:szCs w:val="24"/>
        </w:rPr>
        <w:t xml:space="preserve"> И. Приключения в шахматной стране. / М.: Педагогика, 1991;</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xml:space="preserve">Шахматы – школе. Сост. </w:t>
      </w:r>
      <w:proofErr w:type="spellStart"/>
      <w:r w:rsidRPr="0065330D">
        <w:rPr>
          <w:rFonts w:ascii="Times New Roman" w:hAnsi="Times New Roman" w:cs="Times New Roman"/>
          <w:sz w:val="24"/>
          <w:szCs w:val="24"/>
        </w:rPr>
        <w:t>Б.Гершунский</w:t>
      </w:r>
      <w:proofErr w:type="spellEnd"/>
      <w:r w:rsidRPr="0065330D">
        <w:rPr>
          <w:rFonts w:ascii="Times New Roman" w:hAnsi="Times New Roman" w:cs="Times New Roman"/>
          <w:sz w:val="24"/>
          <w:szCs w:val="24"/>
        </w:rPr>
        <w:t xml:space="preserve">, </w:t>
      </w:r>
      <w:proofErr w:type="spellStart"/>
      <w:r w:rsidRPr="0065330D">
        <w:rPr>
          <w:rFonts w:ascii="Times New Roman" w:hAnsi="Times New Roman" w:cs="Times New Roman"/>
          <w:sz w:val="24"/>
          <w:szCs w:val="24"/>
        </w:rPr>
        <w:t>А.Костьев</w:t>
      </w:r>
      <w:proofErr w:type="spellEnd"/>
      <w:r w:rsidRPr="0065330D">
        <w:rPr>
          <w:rFonts w:ascii="Times New Roman" w:hAnsi="Times New Roman" w:cs="Times New Roman"/>
          <w:sz w:val="24"/>
          <w:szCs w:val="24"/>
        </w:rPr>
        <w:t xml:space="preserve">. / М.: Педагогика, 1991; </w:t>
      </w:r>
    </w:p>
    <w:p w:rsidR="006728D7" w:rsidRPr="0065330D" w:rsidRDefault="006728D7" w:rsidP="006728D7">
      <w:pPr>
        <w:rPr>
          <w:rFonts w:ascii="Times New Roman" w:hAnsi="Times New Roman" w:cs="Times New Roman"/>
          <w:sz w:val="24"/>
          <w:szCs w:val="24"/>
        </w:rPr>
      </w:pPr>
      <w:proofErr w:type="spellStart"/>
      <w:r w:rsidRPr="0065330D">
        <w:rPr>
          <w:rFonts w:ascii="Times New Roman" w:hAnsi="Times New Roman" w:cs="Times New Roman"/>
          <w:sz w:val="24"/>
          <w:szCs w:val="24"/>
        </w:rPr>
        <w:t>Сухин</w:t>
      </w:r>
      <w:proofErr w:type="spellEnd"/>
      <w:r w:rsidRPr="0065330D">
        <w:rPr>
          <w:rFonts w:ascii="Times New Roman" w:hAnsi="Times New Roman" w:cs="Times New Roman"/>
          <w:sz w:val="24"/>
          <w:szCs w:val="24"/>
        </w:rPr>
        <w:t xml:space="preserve"> И. Шахматы, первый год, или Там клетки черно-белые чудес и тайн полны. / М.: Просвещение.1997.</w:t>
      </w:r>
    </w:p>
    <w:p w:rsidR="006728D7" w:rsidRPr="0065330D" w:rsidRDefault="006728D7" w:rsidP="006728D7">
      <w:pPr>
        <w:rPr>
          <w:rFonts w:ascii="Times New Roman" w:hAnsi="Times New Roman" w:cs="Times New Roman"/>
          <w:sz w:val="24"/>
          <w:szCs w:val="24"/>
        </w:rPr>
      </w:pPr>
      <w:proofErr w:type="spellStart"/>
      <w:r w:rsidRPr="0065330D">
        <w:rPr>
          <w:rFonts w:ascii="Times New Roman" w:hAnsi="Times New Roman" w:cs="Times New Roman"/>
          <w:sz w:val="24"/>
          <w:szCs w:val="24"/>
        </w:rPr>
        <w:t>Сухин</w:t>
      </w:r>
      <w:proofErr w:type="spellEnd"/>
      <w:r w:rsidRPr="0065330D">
        <w:rPr>
          <w:rFonts w:ascii="Times New Roman" w:hAnsi="Times New Roman" w:cs="Times New Roman"/>
          <w:sz w:val="24"/>
          <w:szCs w:val="24"/>
        </w:rPr>
        <w:t xml:space="preserve"> И. Шахматы, первый год, или Учусь и учу.</w:t>
      </w:r>
    </w:p>
    <w:p w:rsidR="006728D7" w:rsidRPr="0065330D" w:rsidRDefault="006728D7" w:rsidP="006728D7">
      <w:pPr>
        <w:rPr>
          <w:rFonts w:ascii="Times New Roman" w:hAnsi="Times New Roman" w:cs="Times New Roman"/>
          <w:sz w:val="24"/>
          <w:szCs w:val="24"/>
        </w:rPr>
      </w:pPr>
      <w:proofErr w:type="spellStart"/>
      <w:r w:rsidRPr="0065330D">
        <w:rPr>
          <w:rFonts w:ascii="Times New Roman" w:hAnsi="Times New Roman" w:cs="Times New Roman"/>
          <w:sz w:val="24"/>
          <w:szCs w:val="24"/>
        </w:rPr>
        <w:t>Сухин</w:t>
      </w:r>
      <w:proofErr w:type="spellEnd"/>
      <w:r w:rsidRPr="0065330D">
        <w:rPr>
          <w:rFonts w:ascii="Times New Roman" w:hAnsi="Times New Roman" w:cs="Times New Roman"/>
          <w:sz w:val="24"/>
          <w:szCs w:val="24"/>
        </w:rPr>
        <w:t xml:space="preserve"> И. Шахматы, второй год, или Играем и выигрываем. / М.: Просвещение.1999.</w:t>
      </w:r>
    </w:p>
    <w:p w:rsidR="006728D7" w:rsidRPr="0065330D" w:rsidRDefault="006728D7" w:rsidP="006728D7">
      <w:pPr>
        <w:rPr>
          <w:rFonts w:ascii="Times New Roman" w:hAnsi="Times New Roman" w:cs="Times New Roman"/>
          <w:sz w:val="24"/>
          <w:szCs w:val="24"/>
        </w:rPr>
      </w:pPr>
      <w:proofErr w:type="spellStart"/>
      <w:r w:rsidRPr="0065330D">
        <w:rPr>
          <w:rFonts w:ascii="Times New Roman" w:hAnsi="Times New Roman" w:cs="Times New Roman"/>
          <w:sz w:val="24"/>
          <w:szCs w:val="24"/>
        </w:rPr>
        <w:t>Сухин</w:t>
      </w:r>
      <w:proofErr w:type="spellEnd"/>
      <w:r w:rsidRPr="0065330D">
        <w:rPr>
          <w:rFonts w:ascii="Times New Roman" w:hAnsi="Times New Roman" w:cs="Times New Roman"/>
          <w:sz w:val="24"/>
          <w:szCs w:val="24"/>
        </w:rPr>
        <w:t xml:space="preserve"> И. Шахматы, второй год, или Учусь и учу.</w:t>
      </w:r>
    </w:p>
    <w:p w:rsidR="006728D7" w:rsidRPr="0065330D" w:rsidRDefault="006728D7" w:rsidP="006728D7">
      <w:pPr>
        <w:rPr>
          <w:rFonts w:ascii="Times New Roman" w:hAnsi="Times New Roman" w:cs="Times New Roman"/>
          <w:sz w:val="24"/>
          <w:szCs w:val="24"/>
        </w:rPr>
      </w:pPr>
      <w:proofErr w:type="spellStart"/>
      <w:r w:rsidRPr="0065330D">
        <w:rPr>
          <w:rFonts w:ascii="Times New Roman" w:hAnsi="Times New Roman" w:cs="Times New Roman"/>
          <w:sz w:val="24"/>
          <w:szCs w:val="24"/>
        </w:rPr>
        <w:t>Сухин</w:t>
      </w:r>
      <w:proofErr w:type="spellEnd"/>
      <w:r w:rsidRPr="0065330D">
        <w:rPr>
          <w:rFonts w:ascii="Times New Roman" w:hAnsi="Times New Roman" w:cs="Times New Roman"/>
          <w:sz w:val="24"/>
          <w:szCs w:val="24"/>
        </w:rPr>
        <w:t xml:space="preserve"> И. Шахматы, третий год, или Тайны королевской игры. / М.: Просвещение.1999.</w:t>
      </w:r>
    </w:p>
    <w:p w:rsidR="006728D7" w:rsidRPr="0065330D" w:rsidRDefault="006728D7" w:rsidP="006728D7">
      <w:pPr>
        <w:rPr>
          <w:rFonts w:ascii="Times New Roman" w:hAnsi="Times New Roman" w:cs="Times New Roman"/>
          <w:sz w:val="24"/>
          <w:szCs w:val="24"/>
        </w:rPr>
      </w:pPr>
      <w:proofErr w:type="spellStart"/>
      <w:r w:rsidRPr="0065330D">
        <w:rPr>
          <w:rFonts w:ascii="Times New Roman" w:hAnsi="Times New Roman" w:cs="Times New Roman"/>
          <w:sz w:val="24"/>
          <w:szCs w:val="24"/>
        </w:rPr>
        <w:t>Сухин</w:t>
      </w:r>
      <w:proofErr w:type="spellEnd"/>
      <w:r w:rsidRPr="0065330D">
        <w:rPr>
          <w:rFonts w:ascii="Times New Roman" w:hAnsi="Times New Roman" w:cs="Times New Roman"/>
          <w:sz w:val="24"/>
          <w:szCs w:val="24"/>
        </w:rPr>
        <w:t xml:space="preserve"> И. Шахматы, третий год, или Учусь и учу.</w:t>
      </w:r>
    </w:p>
    <w:p w:rsidR="006728D7" w:rsidRPr="0065330D" w:rsidRDefault="006728D7" w:rsidP="006728D7">
      <w:pPr>
        <w:rPr>
          <w:rFonts w:ascii="Times New Roman" w:hAnsi="Times New Roman" w:cs="Times New Roman"/>
          <w:sz w:val="24"/>
          <w:szCs w:val="24"/>
        </w:rPr>
      </w:pPr>
      <w:proofErr w:type="spellStart"/>
      <w:r w:rsidRPr="0065330D">
        <w:rPr>
          <w:rFonts w:ascii="Times New Roman" w:hAnsi="Times New Roman" w:cs="Times New Roman"/>
          <w:sz w:val="24"/>
          <w:szCs w:val="24"/>
        </w:rPr>
        <w:t>Суэтин</w:t>
      </w:r>
      <w:proofErr w:type="spellEnd"/>
      <w:r w:rsidRPr="0065330D">
        <w:rPr>
          <w:rFonts w:ascii="Times New Roman" w:hAnsi="Times New Roman" w:cs="Times New Roman"/>
          <w:sz w:val="24"/>
          <w:szCs w:val="24"/>
        </w:rPr>
        <w:t xml:space="preserve"> А. Как играть дебют. / М: </w:t>
      </w:r>
      <w:proofErr w:type="spellStart"/>
      <w:r w:rsidRPr="0065330D">
        <w:rPr>
          <w:rFonts w:ascii="Times New Roman" w:hAnsi="Times New Roman" w:cs="Times New Roman"/>
          <w:sz w:val="24"/>
          <w:szCs w:val="24"/>
        </w:rPr>
        <w:t>ФиС</w:t>
      </w:r>
      <w:proofErr w:type="spellEnd"/>
      <w:r w:rsidRPr="0065330D">
        <w:rPr>
          <w:rFonts w:ascii="Times New Roman" w:hAnsi="Times New Roman" w:cs="Times New Roman"/>
          <w:sz w:val="24"/>
          <w:szCs w:val="24"/>
        </w:rPr>
        <w:t>, 1981.</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xml:space="preserve">Хенкин Б. Последний шах. / М: </w:t>
      </w:r>
      <w:proofErr w:type="spellStart"/>
      <w:r w:rsidRPr="0065330D">
        <w:rPr>
          <w:rFonts w:ascii="Times New Roman" w:hAnsi="Times New Roman" w:cs="Times New Roman"/>
          <w:sz w:val="24"/>
          <w:szCs w:val="24"/>
        </w:rPr>
        <w:t>ФиС</w:t>
      </w:r>
      <w:proofErr w:type="spellEnd"/>
      <w:r w:rsidRPr="0065330D">
        <w:rPr>
          <w:rFonts w:ascii="Times New Roman" w:hAnsi="Times New Roman" w:cs="Times New Roman"/>
          <w:sz w:val="24"/>
          <w:szCs w:val="24"/>
        </w:rPr>
        <w:t>, 1979.</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xml:space="preserve">Шахматы как предмет обучения и вид соревновательной деятельности. / М.: ГЦОЛИФК, 1986. </w:t>
      </w:r>
    </w:p>
    <w:p w:rsidR="006728D7" w:rsidRPr="0065330D" w:rsidRDefault="006728D7" w:rsidP="006728D7">
      <w:pPr>
        <w:rPr>
          <w:rFonts w:ascii="Times New Roman" w:hAnsi="Times New Roman" w:cs="Times New Roman"/>
          <w:sz w:val="24"/>
          <w:szCs w:val="24"/>
        </w:rPr>
      </w:pPr>
      <w:r w:rsidRPr="0065330D">
        <w:rPr>
          <w:rFonts w:ascii="Times New Roman" w:hAnsi="Times New Roman" w:cs="Times New Roman"/>
          <w:sz w:val="24"/>
          <w:szCs w:val="24"/>
        </w:rPr>
        <w:t xml:space="preserve">Шахматы. Энциклопедический словарь. / М: Советская энциклопедия, 1990. </w:t>
      </w:r>
    </w:p>
    <w:p w:rsidR="006728D7" w:rsidRPr="0065330D" w:rsidRDefault="006728D7" w:rsidP="006728D7">
      <w:pPr>
        <w:rPr>
          <w:rFonts w:ascii="Times New Roman" w:hAnsi="Times New Roman" w:cs="Times New Roman"/>
          <w:sz w:val="24"/>
          <w:szCs w:val="24"/>
        </w:rPr>
      </w:pPr>
      <w:proofErr w:type="spellStart"/>
      <w:r w:rsidRPr="0065330D">
        <w:rPr>
          <w:rFonts w:ascii="Times New Roman" w:hAnsi="Times New Roman" w:cs="Times New Roman"/>
          <w:sz w:val="24"/>
          <w:szCs w:val="24"/>
        </w:rPr>
        <w:t>Юдович</w:t>
      </w:r>
      <w:proofErr w:type="spellEnd"/>
      <w:r w:rsidRPr="0065330D">
        <w:rPr>
          <w:rFonts w:ascii="Times New Roman" w:hAnsi="Times New Roman" w:cs="Times New Roman"/>
          <w:sz w:val="24"/>
          <w:szCs w:val="24"/>
        </w:rPr>
        <w:t xml:space="preserve"> М. Занимательные шахматы. / М: </w:t>
      </w:r>
      <w:proofErr w:type="spellStart"/>
      <w:r w:rsidRPr="0065330D">
        <w:rPr>
          <w:rFonts w:ascii="Times New Roman" w:hAnsi="Times New Roman" w:cs="Times New Roman"/>
          <w:sz w:val="24"/>
          <w:szCs w:val="24"/>
        </w:rPr>
        <w:t>ФиС</w:t>
      </w:r>
      <w:proofErr w:type="spellEnd"/>
      <w:r w:rsidRPr="0065330D">
        <w:rPr>
          <w:rFonts w:ascii="Times New Roman" w:hAnsi="Times New Roman" w:cs="Times New Roman"/>
          <w:sz w:val="24"/>
          <w:szCs w:val="24"/>
        </w:rPr>
        <w:t>, 1976.</w:t>
      </w:r>
    </w:p>
    <w:p w:rsidR="00BE5654" w:rsidRDefault="00BE5654"/>
    <w:p w:rsidR="00DD78B9" w:rsidRDefault="00DD78B9"/>
    <w:p w:rsidR="00DD78B9" w:rsidRDefault="00DD78B9"/>
    <w:p w:rsidR="00DD78B9" w:rsidRDefault="00DD78B9"/>
    <w:p w:rsidR="00DD78B9" w:rsidRDefault="00DD78B9"/>
    <w:p w:rsidR="00DD78B9" w:rsidRDefault="00DD78B9" w:rsidP="00DD78B9">
      <w:pPr>
        <w:shd w:val="clear" w:color="auto" w:fill="FFFFFF"/>
        <w:spacing w:after="12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Тематическое планирование</w:t>
      </w:r>
    </w:p>
    <w:tbl>
      <w:tblPr>
        <w:tblW w:w="9750" w:type="dxa"/>
        <w:tblInd w:w="-452" w:type="dxa"/>
        <w:tblLayout w:type="fixed"/>
        <w:tblCellMar>
          <w:top w:w="84" w:type="dxa"/>
          <w:left w:w="84" w:type="dxa"/>
          <w:bottom w:w="84" w:type="dxa"/>
          <w:right w:w="84" w:type="dxa"/>
        </w:tblCellMar>
        <w:tblLook w:val="04A0"/>
      </w:tblPr>
      <w:tblGrid>
        <w:gridCol w:w="568"/>
        <w:gridCol w:w="1560"/>
        <w:gridCol w:w="2410"/>
        <w:gridCol w:w="2381"/>
        <w:gridCol w:w="2831"/>
      </w:tblGrid>
      <w:tr w:rsidR="00DD78B9" w:rsidTr="00DD78B9">
        <w:trPr>
          <w:trHeight w:val="972"/>
        </w:trPr>
        <w:tc>
          <w:tcPr>
            <w:tcW w:w="567"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 </w:t>
            </w:r>
            <w:proofErr w:type="spellStart"/>
            <w:proofErr w:type="gramStart"/>
            <w:r>
              <w:rPr>
                <w:rFonts w:ascii="Times New Roman" w:eastAsia="Times New Roman" w:hAnsi="Times New Roman" w:cs="Times New Roman"/>
                <w:b/>
                <w:color w:val="000000"/>
                <w:lang w:eastAsia="ru-RU"/>
              </w:rPr>
              <w:t>п</w:t>
            </w:r>
            <w:proofErr w:type="spellEnd"/>
            <w:proofErr w:type="gramEnd"/>
            <w:r>
              <w:rPr>
                <w:rFonts w:ascii="Times New Roman" w:eastAsia="Times New Roman" w:hAnsi="Times New Roman" w:cs="Times New Roman"/>
                <w:b/>
                <w:color w:val="000000"/>
                <w:lang w:eastAsia="ru-RU"/>
              </w:rPr>
              <w:t>/</w:t>
            </w:r>
            <w:proofErr w:type="spellStart"/>
            <w:r>
              <w:rPr>
                <w:rFonts w:ascii="Times New Roman" w:eastAsia="Times New Roman" w:hAnsi="Times New Roman" w:cs="Times New Roman"/>
                <w:b/>
                <w:color w:val="000000"/>
                <w:lang w:eastAsia="ru-RU"/>
              </w:rPr>
              <w:t>п</w:t>
            </w:r>
            <w:proofErr w:type="spellEnd"/>
          </w:p>
        </w:tc>
        <w:tc>
          <w:tcPr>
            <w:tcW w:w="156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Наименование разделов</w:t>
            </w:r>
          </w:p>
        </w:tc>
        <w:tc>
          <w:tcPr>
            <w:tcW w:w="241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Основное содержание темы</w:t>
            </w:r>
          </w:p>
        </w:tc>
        <w:tc>
          <w:tcPr>
            <w:tcW w:w="2381"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Характеристика основных видов учебной деятельности учащихся</w:t>
            </w:r>
          </w:p>
        </w:t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12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Планируемые </w:t>
            </w:r>
            <w:proofErr w:type="spellStart"/>
            <w:r>
              <w:rPr>
                <w:rFonts w:ascii="Times New Roman" w:eastAsia="Times New Roman" w:hAnsi="Times New Roman" w:cs="Times New Roman"/>
                <w:b/>
                <w:color w:val="000000"/>
                <w:lang w:eastAsia="ru-RU"/>
              </w:rPr>
              <w:t>метапредметные</w:t>
            </w:r>
            <w:proofErr w:type="spellEnd"/>
            <w:r>
              <w:rPr>
                <w:rFonts w:ascii="Times New Roman" w:eastAsia="Times New Roman" w:hAnsi="Times New Roman" w:cs="Times New Roman"/>
                <w:b/>
                <w:color w:val="000000"/>
                <w:lang w:eastAsia="ru-RU"/>
              </w:rPr>
              <w:t xml:space="preserve"> и личностные результаты</w:t>
            </w:r>
          </w:p>
        </w:tc>
      </w:tr>
      <w:tr w:rsidR="00DD78B9" w:rsidTr="00DD78B9">
        <w:trPr>
          <w:trHeight w:val="396"/>
        </w:trPr>
        <w:tc>
          <w:tcPr>
            <w:tcW w:w="567"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56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Шахматная партия. Три стадии шахматной партии.</w:t>
            </w:r>
          </w:p>
        </w:tc>
        <w:tc>
          <w:tcPr>
            <w:tcW w:w="241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Шахматная партия. Три стадии шахматной партии (дебют, миттельшпиль, эндшпиль). Двух- и трехходовые партии.</w:t>
            </w:r>
          </w:p>
        </w:tc>
        <w:tc>
          <w:tcPr>
            <w:tcW w:w="2381"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Названия шахматных фигур: ладья, слон, ферзь, конь, пешка, король. Научиться различать и называть шахматные фигуры, знать стадии шахматной партии.</w:t>
            </w:r>
          </w:p>
        </w:t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Умения ориентироваться на шахматной доске, правильно размещать шахматную доску между партнерами, организовывать комфортные отношения с партнерами по игре. Классифицировать объекты, ситуации, явления по различным основаниям под руководством учителя.</w:t>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Доброжелательность, доверие и внимание к людям, готовность к сотрудничеству и дружбе.</w:t>
            </w:r>
          </w:p>
        </w:tc>
      </w:tr>
      <w:tr w:rsidR="00DD78B9" w:rsidTr="00DD78B9">
        <w:trPr>
          <w:trHeight w:val="396"/>
        </w:trPr>
        <w:tc>
          <w:tcPr>
            <w:tcW w:w="567"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3-13</w:t>
            </w:r>
          </w:p>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tc>
        <w:tc>
          <w:tcPr>
            <w:tcW w:w="156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дебюта.</w:t>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tc>
        <w:tc>
          <w:tcPr>
            <w:tcW w:w="241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Правила и законы дебюта. Дебютные ошибки. Невыгодность раннего ввода в игру ладей и ферзя. Игра на мат с первых ходов партии. Детский мат и защита от него. Связка в дебюте. Принципы игры в дебюте: быстрейшее развитие фигур. Понятие о темпе. Гамбиты. Наказание «</w:t>
            </w:r>
            <w:proofErr w:type="spellStart"/>
            <w:r>
              <w:rPr>
                <w:rFonts w:ascii="Times New Roman" w:eastAsia="Times New Roman" w:hAnsi="Times New Roman" w:cs="Times New Roman"/>
                <w:color w:val="000000"/>
                <w:lang w:eastAsia="ru-RU"/>
              </w:rPr>
              <w:t>пешкоедов</w:t>
            </w:r>
            <w:proofErr w:type="spellEnd"/>
            <w:r>
              <w:rPr>
                <w:rFonts w:ascii="Times New Roman" w:eastAsia="Times New Roman" w:hAnsi="Times New Roman" w:cs="Times New Roman"/>
                <w:color w:val="000000"/>
                <w:lang w:eastAsia="ru-RU"/>
              </w:rPr>
              <w:t>».</w:t>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Борьба за центр.</w:t>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Безопасная позиция короля. Значение рокировки.</w:t>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Гармоничное пешечное расположение. </w:t>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Разумная игра пешками.</w:t>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Классификация дебютов.</w:t>
            </w:r>
          </w:p>
        </w:tc>
        <w:tc>
          <w:tcPr>
            <w:tcW w:w="2381"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Знакомство детей с понятием «дебют», «детский мат», «рокировка», «позиция», «гамбит», с принципами игры в «дебюте»</w:t>
            </w:r>
            <w:proofErr w:type="gramEnd"/>
          </w:p>
        </w:t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Уметь проводить элементарные комбинации;</w:t>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планировать нападение на фигуры противника, организовать защиту своих фигур. Уметь определять последовательность событий.</w:t>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Умение</w:t>
            </w:r>
            <w:r>
              <w:rPr>
                <w:rFonts w:ascii="Times New Roman" w:eastAsia="Times New Roman" w:hAnsi="Times New Roman" w:cs="Times New Roman"/>
                <w:b/>
                <w:bCs/>
                <w:color w:val="000000"/>
                <w:lang w:eastAsia="ru-RU"/>
              </w:rPr>
              <w:t> </w:t>
            </w:r>
            <w:r>
              <w:rPr>
                <w:rFonts w:ascii="Times New Roman" w:eastAsia="Times New Roman" w:hAnsi="Times New Roman" w:cs="Times New Roman"/>
                <w:color w:val="000000"/>
                <w:lang w:eastAsia="ru-RU"/>
              </w:rPr>
              <w:t xml:space="preserve">планировать и реализовывать совместную </w:t>
            </w:r>
            <w:proofErr w:type="gramStart"/>
            <w:r>
              <w:rPr>
                <w:rFonts w:ascii="Times New Roman" w:eastAsia="Times New Roman" w:hAnsi="Times New Roman" w:cs="Times New Roman"/>
                <w:color w:val="000000"/>
                <w:lang w:eastAsia="ru-RU"/>
              </w:rPr>
              <w:t>деятельность</w:t>
            </w:r>
            <w:proofErr w:type="gramEnd"/>
            <w:r>
              <w:rPr>
                <w:rFonts w:ascii="Times New Roman" w:eastAsia="Times New Roman" w:hAnsi="Times New Roman" w:cs="Times New Roman"/>
                <w:color w:val="000000"/>
                <w:lang w:eastAsia="ru-RU"/>
              </w:rPr>
              <w:t xml:space="preserve"> как в позиции лидера, так и в позиции рядового участника умение разрешать конфликты на основе договорённости.</w:t>
            </w:r>
          </w:p>
        </w:tc>
      </w:tr>
      <w:tr w:rsidR="00DD78B9" w:rsidTr="00DD78B9">
        <w:trPr>
          <w:trHeight w:val="3852"/>
        </w:trPr>
        <w:tc>
          <w:tcPr>
            <w:tcW w:w="567"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14-17</w:t>
            </w:r>
          </w:p>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tc>
        <w:tc>
          <w:tcPr>
            <w:tcW w:w="156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миттельшпиля</w:t>
            </w:r>
          </w:p>
        </w:tc>
        <w:tc>
          <w:tcPr>
            <w:tcW w:w="241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Игра в середине шахматной партии. Понятие о тактике. Тактические приемы. Связка в миттельшпиле. Двойной удар. Открытое нападение. Открытый шах. Двойной шах. Понятие о стратегии. Пути реализации материального перевеса.</w:t>
            </w:r>
          </w:p>
        </w:tc>
        <w:tc>
          <w:tcPr>
            <w:tcW w:w="2381"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Уметь ориентироваться на шахматной доске. Знать шахматные термины: белое и черное поле, горизонталь, вертикаль, диагональ, центр, партнёры. Различать диагональ, вертикаль, горизонталь.</w:t>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Обобщать, делать выводы.</w:t>
            </w:r>
          </w:p>
        </w:t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Доброжелательность, доверие и внимание к людям, готовность к сотрудничеству и дружбе. Формирование установки на безопасный, здоровый образ жизни, наличие мотивации мыслительной деятельности. Классификация объектов, ситуаций, явлений по различным основаниям под руководством учителя.</w:t>
            </w:r>
          </w:p>
        </w:tc>
      </w:tr>
      <w:tr w:rsidR="00DD78B9" w:rsidTr="00DD78B9">
        <w:trPr>
          <w:trHeight w:val="2688"/>
        </w:trPr>
        <w:tc>
          <w:tcPr>
            <w:tcW w:w="567"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18-34</w:t>
            </w:r>
          </w:p>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tc>
        <w:tc>
          <w:tcPr>
            <w:tcW w:w="156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эндшпиля</w:t>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tc>
        <w:tc>
          <w:tcPr>
            <w:tcW w:w="2410"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Pr>
                <w:rFonts w:ascii="Times New Roman" w:eastAsia="Times New Roman" w:hAnsi="Times New Roman" w:cs="Times New Roman"/>
                <w:color w:val="000000"/>
                <w:lang w:eastAsia="ru-RU"/>
              </w:rPr>
              <w:t>Матование</w:t>
            </w:r>
            <w:proofErr w:type="spellEnd"/>
            <w:r>
              <w:rPr>
                <w:rFonts w:ascii="Times New Roman" w:eastAsia="Times New Roman" w:hAnsi="Times New Roman" w:cs="Times New Roman"/>
                <w:color w:val="000000"/>
                <w:lang w:eastAsia="ru-RU"/>
              </w:rPr>
              <w:t xml:space="preserve"> двумя слонами (простые случаи). </w:t>
            </w:r>
            <w:proofErr w:type="spellStart"/>
            <w:r>
              <w:rPr>
                <w:rFonts w:ascii="Times New Roman" w:eastAsia="Times New Roman" w:hAnsi="Times New Roman" w:cs="Times New Roman"/>
                <w:color w:val="000000"/>
                <w:lang w:eastAsia="ru-RU"/>
              </w:rPr>
              <w:t>Матование</w:t>
            </w:r>
            <w:proofErr w:type="spellEnd"/>
            <w:r>
              <w:rPr>
                <w:rFonts w:ascii="Times New Roman" w:eastAsia="Times New Roman" w:hAnsi="Times New Roman" w:cs="Times New Roman"/>
                <w:color w:val="000000"/>
                <w:lang w:eastAsia="ru-RU"/>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tc>
        <w:tc>
          <w:tcPr>
            <w:tcW w:w="2381" w:type="dxa"/>
            <w:tcBorders>
              <w:top w:val="single" w:sz="4" w:space="0" w:color="000000"/>
              <w:left w:val="single" w:sz="4" w:space="0" w:color="000000"/>
              <w:bottom w:val="single" w:sz="4" w:space="0" w:color="000000"/>
              <w:right w:val="nil"/>
            </w:tcBorders>
            <w:tcMar>
              <w:top w:w="0" w:type="dxa"/>
              <w:left w:w="115" w:type="dxa"/>
              <w:bottom w:w="0" w:type="dxa"/>
              <w:right w:w="0" w:type="dxa"/>
            </w:tcMar>
          </w:tcPr>
          <w:p w:rsidR="00DD78B9" w:rsidRDefault="00DD78B9">
            <w:pPr>
              <w:spacing w:after="120" w:line="240" w:lineRule="auto"/>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Знать шахматные термины, названия шахматных фигур: ладья, слон, ферзь, конь, пешка, король;</w:t>
            </w:r>
            <w:proofErr w:type="gramEnd"/>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правила хода и взятия каждой фигурой. </w:t>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Уметь выявлять закономерности и проводить аналогии.</w:t>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Уметь проводить элементарные комбинации;</w:t>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планировать нападение на фигуры противника, организовать защиту своих фигур. Уметь определять последовательность событий.</w:t>
            </w:r>
          </w:p>
          <w:p w:rsidR="00DD78B9" w:rsidRDefault="00DD78B9">
            <w:pPr>
              <w:spacing w:after="120" w:line="240" w:lineRule="auto"/>
              <w:rPr>
                <w:rFonts w:ascii="Times New Roman" w:eastAsia="Times New Roman" w:hAnsi="Times New Roman" w:cs="Times New Roman"/>
                <w:color w:val="000000"/>
                <w:lang w:eastAsia="ru-RU"/>
              </w:rPr>
            </w:pP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r>
          </w:p>
        </w:t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Получение первоначальных навыков сотрудничества, работа над общим делом; проявление творчества.</w:t>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Учиться согласованным действиям. Проявление дисциплинированности, трудолюбия и упорства в достижение поставленной целей.</w:t>
            </w:r>
          </w:p>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Развитие умения договариваться и приходить к общему решению в совместной работе, в том числе и в ситуации конфликта и столкновении интересов. Открывать в знакомом предмете новое, быть наблюдательным.</w:t>
            </w:r>
          </w:p>
        </w:tc>
      </w:tr>
    </w:tbl>
    <w:p w:rsidR="00DD78B9" w:rsidRDefault="00DD78B9" w:rsidP="00DD78B9">
      <w:pPr>
        <w:shd w:val="clear" w:color="auto" w:fill="FFFFFF"/>
        <w:spacing w:after="120" w:line="240" w:lineRule="auto"/>
        <w:jc w:val="center"/>
        <w:rPr>
          <w:rFonts w:ascii="Arial" w:eastAsia="Times New Roman" w:hAnsi="Arial" w:cs="Arial"/>
          <w:color w:val="000000"/>
          <w:sz w:val="17"/>
          <w:szCs w:val="17"/>
          <w:lang w:eastAsia="ru-RU"/>
        </w:rPr>
      </w:pPr>
      <w:r>
        <w:rPr>
          <w:rFonts w:ascii="Arial" w:eastAsia="Times New Roman" w:hAnsi="Arial" w:cs="Arial"/>
          <w:color w:val="000000"/>
          <w:sz w:val="17"/>
          <w:szCs w:val="17"/>
          <w:lang w:eastAsia="ru-RU"/>
        </w:rPr>
        <w:br/>
      </w:r>
    </w:p>
    <w:p w:rsidR="00DD78B9" w:rsidRDefault="00DD78B9" w:rsidP="00DD78B9">
      <w:pPr>
        <w:shd w:val="clear" w:color="auto" w:fill="FFFFFF"/>
        <w:spacing w:after="12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Календарно-тематическое планирование</w:t>
      </w:r>
    </w:p>
    <w:tbl>
      <w:tblPr>
        <w:tblW w:w="9554" w:type="dxa"/>
        <w:tblCellMar>
          <w:top w:w="84" w:type="dxa"/>
          <w:left w:w="84" w:type="dxa"/>
          <w:bottom w:w="84" w:type="dxa"/>
          <w:right w:w="84" w:type="dxa"/>
        </w:tblCellMar>
        <w:tblLook w:val="04A0"/>
      </w:tblPr>
      <w:tblGrid>
        <w:gridCol w:w="652"/>
        <w:gridCol w:w="4874"/>
        <w:gridCol w:w="1412"/>
        <w:gridCol w:w="1334"/>
        <w:gridCol w:w="1282"/>
      </w:tblGrid>
      <w:tr w:rsidR="00DD78B9" w:rsidTr="00DD78B9">
        <w:trPr>
          <w:trHeight w:val="360"/>
        </w:trPr>
        <w:tc>
          <w:tcPr>
            <w:tcW w:w="652" w:type="dxa"/>
            <w:vMerge w:val="restart"/>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proofErr w:type="spellStart"/>
            <w:proofErr w:type="gramStart"/>
            <w:r>
              <w:rPr>
                <w:rFonts w:ascii="Times New Roman" w:eastAsia="Times New Roman" w:hAnsi="Times New Roman" w:cs="Times New Roman"/>
                <w:color w:val="000000"/>
                <w:lang w:eastAsia="ru-RU"/>
              </w:rPr>
              <w:t>п</w:t>
            </w:r>
            <w:proofErr w:type="spellEnd"/>
            <w:proofErr w:type="gramEnd"/>
            <w:r>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eastAsia="ru-RU"/>
              </w:rPr>
              <w:t>п</w:t>
            </w:r>
            <w:proofErr w:type="spellEnd"/>
          </w:p>
        </w:tc>
        <w:tc>
          <w:tcPr>
            <w:tcW w:w="4874" w:type="dxa"/>
            <w:vMerge w:val="restart"/>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Тема занятия</w:t>
            </w:r>
          </w:p>
        </w:tc>
        <w:tc>
          <w:tcPr>
            <w:tcW w:w="141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Примечания</w:t>
            </w:r>
          </w:p>
        </w:tc>
        <w:tc>
          <w:tcPr>
            <w:tcW w:w="2616" w:type="dxa"/>
            <w:gridSpan w:val="2"/>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Дата</w:t>
            </w:r>
          </w:p>
        </w:tc>
      </w:tr>
      <w:tr w:rsidR="00DD78B9" w:rsidTr="00DD78B9">
        <w:trPr>
          <w:trHeight w:val="360"/>
        </w:trPr>
        <w:tc>
          <w:tcPr>
            <w:tcW w:w="0" w:type="auto"/>
            <w:vMerge/>
            <w:tcBorders>
              <w:top w:val="single" w:sz="4" w:space="0" w:color="000000"/>
              <w:left w:val="single" w:sz="4" w:space="0" w:color="000000"/>
              <w:bottom w:val="single" w:sz="4" w:space="0" w:color="000000"/>
              <w:right w:val="nil"/>
            </w:tcBorders>
            <w:vAlign w:val="center"/>
            <w:hideMark/>
          </w:tcPr>
          <w:p w:rsidR="00DD78B9" w:rsidRDefault="00DD78B9">
            <w:pPr>
              <w:spacing w:after="0" w:line="240" w:lineRule="auto"/>
              <w:rPr>
                <w:rFonts w:ascii="Times New Roman" w:eastAsia="Times New Roman" w:hAnsi="Times New Roman" w:cs="Times New Roman"/>
                <w:color w:val="000000"/>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DD78B9" w:rsidRDefault="00DD78B9">
            <w:pPr>
              <w:spacing w:after="0" w:line="240" w:lineRule="auto"/>
              <w:rPr>
                <w:rFonts w:ascii="Times New Roman" w:eastAsia="Times New Roman" w:hAnsi="Times New Roman" w:cs="Times New Roman"/>
                <w:color w:val="00000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D78B9" w:rsidRDefault="00DD78B9">
            <w:pPr>
              <w:spacing w:after="0" w:line="240" w:lineRule="auto"/>
              <w:rPr>
                <w:rFonts w:ascii="Times New Roman" w:eastAsia="Times New Roman" w:hAnsi="Times New Roman" w:cs="Times New Roman"/>
                <w:color w:val="000000"/>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план</w:t>
            </w:r>
          </w:p>
        </w:tc>
        <w:tc>
          <w:tcPr>
            <w:tcW w:w="1282"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факт</w:t>
            </w:r>
          </w:p>
        </w:tc>
      </w:tr>
      <w:tr w:rsidR="00DD78B9" w:rsidTr="00DD78B9">
        <w:trPr>
          <w:trHeight w:val="264"/>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Шахматная партия. Три стадии шахматной партии.</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6.09</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264"/>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Шахматная партия. Три стадии шахматной партии.</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13.09</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312"/>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дебюта. «Мат в один ход». «Поймай ладью».</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20.09</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312"/>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дебюта. «Мат в один ход». «Поймай ладью».</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27.09</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264"/>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дебюта. «Поймай ферзя».  «Защита от мата».</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4.10</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264"/>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дебюта. «Поймай ферзя».  «Защита от мата».</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11.10</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264"/>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дебюта. «Выведи фигуру». «Поставь мат в один ход».</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18.10</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264"/>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дебюта. «Выведи фигуру». «Поставь мат в один ход».</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25.10</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264"/>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дебюта. «Мат в два хода». «Выигрыш материала». </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8.11</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264"/>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дебюта. «Мат в два хода». «Выигрыш материала». </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15.11</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264"/>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дебюта. «Захвати центр».</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22.11</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264"/>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дебюта. «Чем бить фигуру?».</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29.11</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264"/>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дебюта. «Можно ли сделать рокировку?».</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6.12</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264"/>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миттельшпиля. «Выигрыш материала».</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13.12</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264"/>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миттельшпиля. «Выигрыш материала».</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20.12</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264"/>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миттельшпиля. «Мат в три хода».</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27.12</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264"/>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миттельшпиля. «Мат в три хода».</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17.01</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264"/>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эндшпиля. «Мат в два хода». </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24.01</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264"/>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эндшпиля. «Мат в два хода». </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31.01</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480"/>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20</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эндшпиля. «Мат в три хода».</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7.02</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480"/>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эндшпиля. «Мат в три хода».</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14.02</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480"/>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эндшпиля. «Мат в три хода».</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21.02</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480"/>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эндшпиля. «Мат в три хода».</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28.02</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384"/>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эндшпиля. «Выигрыш фигуры». </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6.03</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384"/>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эндшпиля. «Выигрыш фигуры». </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13.03</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396"/>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эндшпиля. «Квадрат».</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20.03</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396"/>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эндшпиля. «Квадрат».</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3.04</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300"/>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эндшпиля. «Проведи пешку в ферзи».</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10.04</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300"/>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эндшпиля. «Проведи пешку в ферзи».</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17.04</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96"/>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96"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эндшпиля. «Выигрыш или ничья?».</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24.04</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96"/>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96"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эндшпиля. «Выигрыш или ничья?».</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8.05</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96"/>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96"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эндшпиля. «Путь к ничьей».</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15.05</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96"/>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96"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эндшпиля. «Путь к ничьей».</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22.05</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r w:rsidR="00DD78B9" w:rsidTr="00DD78B9">
        <w:trPr>
          <w:trHeight w:val="96"/>
        </w:trPr>
        <w:tc>
          <w:tcPr>
            <w:tcW w:w="65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96"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p>
        </w:tc>
        <w:tc>
          <w:tcPr>
            <w:tcW w:w="487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DD78B9" w:rsidRDefault="00DD78B9">
            <w:pPr>
              <w:spacing w:after="12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эндшпиля. Самостоятельная деятельность учащихся.</w:t>
            </w:r>
          </w:p>
        </w:tc>
        <w:tc>
          <w:tcPr>
            <w:tcW w:w="1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78B9" w:rsidRDefault="00DD78B9">
            <w:pPr>
              <w:spacing w:after="0"/>
              <w:rPr>
                <w:rFonts w:eastAsiaTheme="minorEastAsia"/>
                <w:lang w:eastAsia="ru-RU"/>
              </w:rPr>
            </w:pPr>
          </w:p>
        </w:tc>
        <w:tc>
          <w:tcPr>
            <w:tcW w:w="1334" w:type="dxa"/>
            <w:tcBorders>
              <w:top w:val="single" w:sz="4" w:space="0" w:color="000000"/>
              <w:left w:val="single" w:sz="4" w:space="0" w:color="000000"/>
              <w:bottom w:val="single" w:sz="4" w:space="0" w:color="000000"/>
              <w:right w:val="single" w:sz="4" w:space="0" w:color="000000"/>
            </w:tcBorders>
            <w:hideMark/>
          </w:tcPr>
          <w:p w:rsidR="00DD78B9" w:rsidRDefault="00DD78B9">
            <w:pPr>
              <w:spacing w:after="12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29.05</w:t>
            </w:r>
          </w:p>
        </w:tc>
        <w:tc>
          <w:tcPr>
            <w:tcW w:w="1282" w:type="dxa"/>
            <w:tcBorders>
              <w:top w:val="single" w:sz="4" w:space="0" w:color="000000"/>
              <w:left w:val="single" w:sz="4" w:space="0" w:color="000000"/>
              <w:bottom w:val="single" w:sz="4" w:space="0" w:color="000000"/>
              <w:right w:val="single" w:sz="4" w:space="0" w:color="000000"/>
            </w:tcBorders>
          </w:tcPr>
          <w:p w:rsidR="00DD78B9" w:rsidRDefault="00DD78B9">
            <w:pPr>
              <w:spacing w:after="120" w:line="240" w:lineRule="auto"/>
              <w:jc w:val="center"/>
              <w:rPr>
                <w:rFonts w:ascii="Times New Roman" w:eastAsia="Times New Roman" w:hAnsi="Times New Roman" w:cs="Times New Roman"/>
                <w:color w:val="000000"/>
                <w:lang w:eastAsia="ru-RU"/>
              </w:rPr>
            </w:pPr>
          </w:p>
        </w:tc>
      </w:tr>
    </w:tbl>
    <w:p w:rsidR="00DD78B9" w:rsidRDefault="00DD78B9" w:rsidP="00DD78B9">
      <w:r>
        <w:rPr>
          <w:rFonts w:ascii="Arial" w:eastAsia="Times New Roman" w:hAnsi="Arial" w:cs="Arial"/>
          <w:color w:val="000000"/>
          <w:sz w:val="17"/>
          <w:szCs w:val="17"/>
          <w:lang w:eastAsia="ru-RU"/>
        </w:rPr>
        <w:br/>
      </w:r>
    </w:p>
    <w:p w:rsidR="00DD78B9" w:rsidRDefault="00DD78B9"/>
    <w:sectPr w:rsidR="00DD78B9" w:rsidSect="00BE56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28D7"/>
    <w:rsid w:val="00065641"/>
    <w:rsid w:val="00082494"/>
    <w:rsid w:val="000934B0"/>
    <w:rsid w:val="0014060F"/>
    <w:rsid w:val="001558EB"/>
    <w:rsid w:val="00156BBA"/>
    <w:rsid w:val="002A60DE"/>
    <w:rsid w:val="006728D7"/>
    <w:rsid w:val="00B67F51"/>
    <w:rsid w:val="00BE5654"/>
    <w:rsid w:val="00DD78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8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6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06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273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3090</Words>
  <Characters>17614</Characters>
  <Application>Microsoft Office Word</Application>
  <DocSecurity>0</DocSecurity>
  <Lines>146</Lines>
  <Paragraphs>41</Paragraphs>
  <ScaleCrop>false</ScaleCrop>
  <Company/>
  <LinksUpToDate>false</LinksUpToDate>
  <CharactersWithSpaces>20663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информатики</dc:creator>
  <cp:lastModifiedBy>любовь</cp:lastModifiedBy>
  <cp:revision>6</cp:revision>
  <cp:lastPrinted>2019-09-19T14:05:00Z</cp:lastPrinted>
  <dcterms:created xsi:type="dcterms:W3CDTF">2019-09-19T13:58:00Z</dcterms:created>
  <dcterms:modified xsi:type="dcterms:W3CDTF">2019-11-26T14:37:00Z</dcterms:modified>
</cp:coreProperties>
</file>